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DA6" w14:textId="3122D2B0" w:rsidR="0091564E" w:rsidRDefault="0091564E" w:rsidP="003B351D">
      <w:pPr>
        <w:pStyle w:val="Web"/>
      </w:pPr>
      <w:r>
        <w:t>R</w:t>
      </w:r>
      <w:r>
        <w:rPr>
          <w:rFonts w:hint="eastAsia"/>
        </w:rPr>
        <w:t>３　予備試験　民法</w:t>
      </w:r>
    </w:p>
    <w:p w14:paraId="5F659772" w14:textId="7F63EDF7" w:rsidR="003D0F34" w:rsidRPr="00E404A7" w:rsidRDefault="003D0F34" w:rsidP="003B351D">
      <w:pPr>
        <w:pStyle w:val="Web"/>
        <w:rPr>
          <w:bdr w:val="single" w:sz="4" w:space="0" w:color="auto"/>
        </w:rPr>
      </w:pPr>
      <w:r w:rsidRPr="00E404A7">
        <w:rPr>
          <w:rFonts w:hint="eastAsia"/>
          <w:bdr w:val="single" w:sz="4" w:space="0" w:color="auto"/>
        </w:rPr>
        <w:t>出題の趣旨</w:t>
      </w:r>
    </w:p>
    <w:p w14:paraId="290272BC" w14:textId="4FE6AC1C" w:rsidR="003B351D" w:rsidRDefault="003B351D" w:rsidP="003B351D">
      <w:pPr>
        <w:pStyle w:val="Web"/>
      </w:pPr>
      <w:r>
        <w:t xml:space="preserve">設問1は，制限種類債権の全部が履行不能になったと評価できる事例を題材とし て，その目的が相互に密接に関連付けられている2個の契約の一方の債務不履行を 理由として他方を解除することができるかを問う問題である。どのような場合に履 行不能と評価されるかという問題を通して，債権法の基本的な理解を問うとともに， 複合的契約の債務不履行と解除という応用的な事例について，論理的な思考力及び 事案に応じた当てはめを行うことを求めるものである。 </w:t>
      </w:r>
    </w:p>
    <w:p w14:paraId="5DF866FE" w14:textId="77777777" w:rsidR="003B351D" w:rsidRDefault="003B351D" w:rsidP="003B351D">
      <w:pPr>
        <w:pStyle w:val="Web"/>
      </w:pPr>
      <w:r>
        <w:t xml:space="preserve">設問2は，集合動産譲渡担保と所有権留保の優劣が問題になり得る事例を題材と して，集合動産譲渡担保及び所有権留保という非典型担保の効力について，事案を 分析して，法的に論述する能力を試す問題である。非典型担保に関する判例法理に ついての基本的な理解を問うだけでなく，非典型担保の法的構成や物権変動論への 理解を組み合わせて，事案に応じた分析及び法的思考に基づく結論を説得的に論述 することが求められる。 </w:t>
      </w:r>
    </w:p>
    <w:p w14:paraId="543CF8B1" w14:textId="42438F4B" w:rsidR="00A921B7" w:rsidRDefault="00A921B7">
      <w:pPr>
        <w:widowControl/>
        <w:jc w:val="left"/>
      </w:pPr>
      <w:r>
        <w:br w:type="page"/>
      </w:r>
    </w:p>
    <w:p w14:paraId="34DD1639" w14:textId="77777777" w:rsidR="003B351D" w:rsidRDefault="003B351D"/>
    <w:p w14:paraId="17A43D6A" w14:textId="393869FB" w:rsidR="003D0F34" w:rsidRPr="0015633C" w:rsidRDefault="00D75116">
      <w:pPr>
        <w:rPr>
          <w:bdr w:val="single" w:sz="4" w:space="0" w:color="auto"/>
        </w:rPr>
      </w:pPr>
      <w:r w:rsidRPr="0015633C">
        <w:rPr>
          <w:rFonts w:hint="eastAsia"/>
          <w:bdr w:val="single" w:sz="4" w:space="0" w:color="auto"/>
        </w:rPr>
        <w:t>必要な知識と</w:t>
      </w:r>
      <w:r w:rsidR="003D0F34" w:rsidRPr="0015633C">
        <w:rPr>
          <w:rFonts w:hint="eastAsia"/>
          <w:bdr w:val="single" w:sz="4" w:space="0" w:color="auto"/>
        </w:rPr>
        <w:t>思考過程</w:t>
      </w:r>
      <w:r w:rsidR="00E404A7">
        <w:rPr>
          <w:rFonts w:hint="eastAsia"/>
          <w:bdr w:val="single" w:sz="4" w:space="0" w:color="auto"/>
        </w:rPr>
        <w:t>のメモ</w:t>
      </w:r>
    </w:p>
    <w:p w14:paraId="1D2CCCCF" w14:textId="77777777" w:rsidR="003D0F34" w:rsidRDefault="003D0F34"/>
    <w:p w14:paraId="41D58BAC" w14:textId="6C75964E" w:rsidR="00BC33F2" w:rsidRDefault="00C50AA0">
      <w:r>
        <w:rPr>
          <w:rFonts w:hint="eastAsia"/>
        </w:rPr>
        <w:t>「</w:t>
      </w:r>
      <w:r w:rsidR="00BC33F2">
        <w:rPr>
          <w:rFonts w:hint="eastAsia"/>
        </w:rPr>
        <w:t>解除</w:t>
      </w:r>
      <w:r>
        <w:rPr>
          <w:rFonts w:hint="eastAsia"/>
        </w:rPr>
        <w:t>したい」＝</w:t>
      </w:r>
      <w:r w:rsidR="003D0F34">
        <w:rPr>
          <w:rFonts w:hint="eastAsia"/>
        </w:rPr>
        <w:t>解除</w:t>
      </w:r>
      <w:r>
        <w:rPr>
          <w:rFonts w:hint="eastAsia"/>
        </w:rPr>
        <w:t>という法律</w:t>
      </w:r>
      <w:r w:rsidR="003D0F34">
        <w:rPr>
          <w:rFonts w:hint="eastAsia"/>
        </w:rPr>
        <w:t>効果</w:t>
      </w:r>
      <w:r>
        <w:rPr>
          <w:rFonts w:hint="eastAsia"/>
        </w:rPr>
        <w:t>の発生</w:t>
      </w:r>
      <w:r w:rsidR="003D0F34">
        <w:rPr>
          <w:rFonts w:hint="eastAsia"/>
        </w:rPr>
        <w:t>を求める</w:t>
      </w:r>
      <w:r>
        <w:rPr>
          <w:rFonts w:hint="eastAsia"/>
        </w:rPr>
        <w:t xml:space="preserve">　</w:t>
      </w:r>
      <w:r w:rsidR="003D0F34">
        <w:rPr>
          <w:rFonts w:hint="eastAsia"/>
        </w:rPr>
        <w:t>→</w:t>
      </w:r>
      <w:r>
        <w:rPr>
          <w:rFonts w:hint="eastAsia"/>
        </w:rPr>
        <w:t xml:space="preserve">　</w:t>
      </w:r>
      <w:r w:rsidR="00BC33F2">
        <w:rPr>
          <w:rFonts w:hint="eastAsia"/>
        </w:rPr>
        <w:t>解除の</w:t>
      </w:r>
      <w:r>
        <w:rPr>
          <w:rFonts w:hint="eastAsia"/>
        </w:rPr>
        <w:t>法律</w:t>
      </w:r>
      <w:r w:rsidR="00BC33F2">
        <w:rPr>
          <w:rFonts w:hint="eastAsia"/>
        </w:rPr>
        <w:t>要件</w:t>
      </w:r>
      <w:r>
        <w:rPr>
          <w:rFonts w:hint="eastAsia"/>
        </w:rPr>
        <w:t>を満たすか？</w:t>
      </w:r>
    </w:p>
    <w:p w14:paraId="03677072" w14:textId="77777777" w:rsidR="008F1ACB" w:rsidRDefault="003D0F34" w:rsidP="00BC33F2">
      <w:pPr>
        <w:pStyle w:val="a3"/>
        <w:numPr>
          <w:ilvl w:val="0"/>
          <w:numId w:val="2"/>
        </w:numPr>
        <w:ind w:leftChars="0"/>
      </w:pPr>
      <w:r>
        <w:rPr>
          <w:rFonts w:hint="eastAsia"/>
        </w:rPr>
        <w:t>各種</w:t>
      </w:r>
      <w:r w:rsidR="00BC33F2">
        <w:rPr>
          <w:rFonts w:hint="eastAsia"/>
        </w:rPr>
        <w:t>契約の成立</w:t>
      </w:r>
      <w:r>
        <w:rPr>
          <w:rFonts w:hint="eastAsia"/>
        </w:rPr>
        <w:t>（各典型契約の成立要件）</w:t>
      </w:r>
    </w:p>
    <w:p w14:paraId="62C3EA4D" w14:textId="77777777" w:rsidR="008F1ACB" w:rsidRDefault="00BC33F2" w:rsidP="00BC33F2">
      <w:pPr>
        <w:pStyle w:val="a3"/>
        <w:numPr>
          <w:ilvl w:val="0"/>
          <w:numId w:val="2"/>
        </w:numPr>
        <w:ind w:leftChars="0"/>
      </w:pPr>
      <w:r>
        <w:rPr>
          <w:rFonts w:hint="eastAsia"/>
        </w:rPr>
        <w:t>解除原因</w:t>
      </w:r>
      <w:r w:rsidR="00C119AF">
        <w:rPr>
          <w:rFonts w:hint="eastAsia"/>
        </w:rPr>
        <w:t>（法定</w:t>
      </w:r>
      <w:r w:rsidR="003D0F34">
        <w:rPr>
          <w:rFonts w:hint="eastAsia"/>
        </w:rPr>
        <w:t>解除</w:t>
      </w:r>
      <w:r w:rsidR="00C119AF">
        <w:rPr>
          <w:rFonts w:hint="eastAsia"/>
        </w:rPr>
        <w:t>・合意</w:t>
      </w:r>
      <w:r w:rsidR="003D0F34">
        <w:rPr>
          <w:rFonts w:hint="eastAsia"/>
        </w:rPr>
        <w:t>解除</w:t>
      </w:r>
      <w:r w:rsidR="00C119AF">
        <w:rPr>
          <w:rFonts w:hint="eastAsia"/>
        </w:rPr>
        <w:t>）</w:t>
      </w:r>
    </w:p>
    <w:p w14:paraId="3AEF906A" w14:textId="77777777" w:rsidR="008F1ACB" w:rsidRDefault="00BC33F2" w:rsidP="00BC33F2">
      <w:pPr>
        <w:pStyle w:val="a3"/>
        <w:numPr>
          <w:ilvl w:val="0"/>
          <w:numId w:val="2"/>
        </w:numPr>
        <w:ind w:leftChars="0"/>
      </w:pPr>
      <w:r>
        <w:rPr>
          <w:rFonts w:hint="eastAsia"/>
        </w:rPr>
        <w:t>催告</w:t>
      </w:r>
      <w:r w:rsidR="003D0F34">
        <w:rPr>
          <w:rFonts w:hint="eastAsia"/>
        </w:rPr>
        <w:t xml:space="preserve">　あり</w:t>
      </w:r>
      <w:r w:rsidR="003D0F34">
        <w:t>or</w:t>
      </w:r>
      <w:r w:rsidR="003D0F34">
        <w:rPr>
          <w:rFonts w:hint="eastAsia"/>
        </w:rPr>
        <w:t>なし</w:t>
      </w:r>
    </w:p>
    <w:p w14:paraId="4164023D" w14:textId="1383F8B8" w:rsidR="00BC33F2" w:rsidRDefault="00BC33F2" w:rsidP="00BC33F2">
      <w:pPr>
        <w:pStyle w:val="a3"/>
        <w:numPr>
          <w:ilvl w:val="0"/>
          <w:numId w:val="2"/>
        </w:numPr>
        <w:ind w:leftChars="0"/>
      </w:pPr>
      <w:r>
        <w:rPr>
          <w:rFonts w:hint="eastAsia"/>
        </w:rPr>
        <w:t>解除の意思表示540Ⅰ</w:t>
      </w:r>
    </w:p>
    <w:p w14:paraId="632A32C0" w14:textId="5F24326F" w:rsidR="00BC33F2" w:rsidRDefault="00BC33F2" w:rsidP="00C119AF"/>
    <w:p w14:paraId="0AAFA69E" w14:textId="37AC81A5" w:rsidR="00C119AF" w:rsidRDefault="00C119AF" w:rsidP="003D0F34">
      <w:pPr>
        <w:pStyle w:val="a3"/>
        <w:numPr>
          <w:ilvl w:val="0"/>
          <w:numId w:val="5"/>
        </w:numPr>
        <w:ind w:leftChars="0"/>
      </w:pPr>
      <w:r>
        <w:rPr>
          <w:rFonts w:hint="eastAsia"/>
        </w:rPr>
        <w:t>売買</w:t>
      </w:r>
      <w:r w:rsidR="003D0F34">
        <w:rPr>
          <w:rFonts w:hint="eastAsia"/>
        </w:rPr>
        <w:t xml:space="preserve">　555　→売買契約の締結</w:t>
      </w:r>
    </w:p>
    <w:p w14:paraId="0C475D31" w14:textId="22C7344C" w:rsidR="003D0F34" w:rsidRDefault="003D0F34" w:rsidP="003D0F34">
      <w:pPr>
        <w:pStyle w:val="a3"/>
        <w:numPr>
          <w:ilvl w:val="0"/>
          <w:numId w:val="5"/>
        </w:numPr>
        <w:ind w:leftChars="0"/>
      </w:pPr>
      <w:r>
        <w:rPr>
          <w:rFonts w:hint="eastAsia"/>
        </w:rPr>
        <w:t>と③ 催告による解除か541、よらない解除か542</w:t>
      </w:r>
    </w:p>
    <w:p w14:paraId="1B8DB8F0" w14:textId="77777777" w:rsidR="003D0F34" w:rsidRDefault="003D0F34" w:rsidP="003D0F34">
      <w:pPr>
        <w:pStyle w:val="a3"/>
        <w:ind w:leftChars="0" w:left="360"/>
      </w:pPr>
      <w:r>
        <w:rPr>
          <w:rFonts w:hint="eastAsia"/>
        </w:rPr>
        <w:t>→催告を事実関係から拾えるか？！拾えないなら催告に寄らない解除542でいくしかない！</w:t>
      </w:r>
    </w:p>
    <w:p w14:paraId="13C675B1" w14:textId="000B1303" w:rsidR="003D0F34" w:rsidRDefault="003D0F34" w:rsidP="003D0F34">
      <w:pPr>
        <w:pStyle w:val="a3"/>
        <w:ind w:leftChars="0" w:left="360"/>
      </w:pPr>
      <w:r>
        <w:rPr>
          <w:rFonts w:hint="eastAsia"/>
        </w:rPr>
        <w:t>→催告によらない解除542Ⅰ　③催告は要件として不要</w:t>
      </w:r>
    </w:p>
    <w:p w14:paraId="12EDF0A8" w14:textId="6BBD1BC9" w:rsidR="003D0F34" w:rsidRDefault="003D0F34" w:rsidP="003D0F34">
      <w:r>
        <w:rPr>
          <w:rFonts w:hint="eastAsia"/>
        </w:rPr>
        <w:t>②</w:t>
      </w:r>
      <w:r>
        <w:t xml:space="preserve"> </w:t>
      </w:r>
      <w:r>
        <w:rPr>
          <w:rFonts w:hint="eastAsia"/>
        </w:rPr>
        <w:t>解除原因：履行不能と評価しうる事情542Ⅰ</w:t>
      </w:r>
      <w:r w:rsidR="00BC33F2">
        <w:rPr>
          <w:rFonts w:hint="eastAsia"/>
        </w:rPr>
        <w:t>①</w:t>
      </w:r>
      <w:r>
        <w:rPr>
          <w:rFonts w:hint="eastAsia"/>
        </w:rPr>
        <w:t>「</w:t>
      </w:r>
      <w:r w:rsidR="00BC33F2">
        <w:rPr>
          <w:rFonts w:hint="eastAsia"/>
        </w:rPr>
        <w:t>全部の履行が不能</w:t>
      </w:r>
      <w:r>
        <w:rPr>
          <w:rFonts w:hint="eastAsia"/>
        </w:rPr>
        <w:t>」</w:t>
      </w:r>
    </w:p>
    <w:p w14:paraId="23452F04" w14:textId="55501CAA" w:rsidR="00BC33F2" w:rsidRDefault="003D0F34" w:rsidP="003D0F34">
      <w:pPr>
        <w:pStyle w:val="a3"/>
        <w:ind w:leftChars="0" w:left="360"/>
      </w:pPr>
      <w:r>
        <w:rPr>
          <w:rFonts w:hint="eastAsia"/>
        </w:rPr>
        <w:t>→</w:t>
      </w:r>
      <w:r w:rsidR="00BC33F2">
        <w:rPr>
          <w:rFonts w:hint="eastAsia"/>
        </w:rPr>
        <w:t>不能と言えるか</w:t>
      </w:r>
    </w:p>
    <w:p w14:paraId="7C02FE42" w14:textId="6B356890" w:rsidR="00C119AF" w:rsidRDefault="00BC33F2" w:rsidP="008F1ACB">
      <w:pPr>
        <w:ind w:firstLineChars="150" w:firstLine="315"/>
      </w:pPr>
      <w:r>
        <w:rPr>
          <w:rFonts w:hint="eastAsia"/>
        </w:rPr>
        <w:t>履行不能</w:t>
      </w:r>
      <w:r w:rsidR="00C119AF">
        <w:rPr>
          <w:rFonts w:hint="eastAsia"/>
        </w:rPr>
        <w:t>412の2</w:t>
      </w:r>
      <w:r w:rsidR="008F1ACB">
        <w:rPr>
          <w:rFonts w:hint="eastAsia"/>
        </w:rPr>
        <w:t>：</w:t>
      </w:r>
      <w:r w:rsidR="00C119AF">
        <w:rPr>
          <w:rFonts w:hint="eastAsia"/>
        </w:rPr>
        <w:t>「契約その他の債権の発生原因及び取引上の社会通念に照らして不能である」</w:t>
      </w:r>
    </w:p>
    <w:p w14:paraId="3927AFEF" w14:textId="069B6098" w:rsidR="00837D01" w:rsidRDefault="008F1ACB" w:rsidP="00C119AF">
      <w:pPr>
        <w:pStyle w:val="a3"/>
        <w:ind w:leftChars="0" w:left="360"/>
      </w:pPr>
      <w:r>
        <w:rPr>
          <w:rFonts w:hint="eastAsia"/>
        </w:rPr>
        <w:t>→</w:t>
      </w:r>
      <w:r w:rsidR="00C119AF">
        <w:rPr>
          <w:rFonts w:hint="eastAsia"/>
        </w:rPr>
        <w:t>種類</w:t>
      </w:r>
      <w:r>
        <w:rPr>
          <w:rFonts w:hint="eastAsia"/>
        </w:rPr>
        <w:t>物：</w:t>
      </w:r>
      <w:r w:rsidR="00C119AF">
        <w:rPr>
          <w:rFonts w:hint="eastAsia"/>
        </w:rPr>
        <w:t>401</w:t>
      </w:r>
      <w:r w:rsidR="00C119AF">
        <w:t xml:space="preserve"> </w:t>
      </w:r>
      <w:r w:rsidR="00C119AF">
        <w:rPr>
          <w:rFonts w:hint="eastAsia"/>
        </w:rPr>
        <w:t>ただし制限あり　特定401Ⅱ</w:t>
      </w:r>
      <w:r w:rsidR="00837D01">
        <w:rPr>
          <w:rFonts w:hint="eastAsia"/>
        </w:rPr>
        <w:t>されていないか？！</w:t>
      </w:r>
    </w:p>
    <w:p w14:paraId="080F8A84" w14:textId="0DA911B5" w:rsidR="00C119AF" w:rsidRDefault="00837D01" w:rsidP="00837D01">
      <w:pPr>
        <w:pStyle w:val="a3"/>
        <w:ind w:leftChars="0" w:left="360" w:firstLineChars="100" w:firstLine="210"/>
      </w:pPr>
      <w:r>
        <w:rPr>
          <w:rFonts w:hint="eastAsia"/>
        </w:rPr>
        <w:lastRenderedPageBreak/>
        <w:t>制限種類物が全て</w:t>
      </w:r>
      <w:r w:rsidR="00C119AF">
        <w:rPr>
          <w:rFonts w:hint="eastAsia"/>
        </w:rPr>
        <w:t>飲用できないもの</w:t>
      </w:r>
      <w:r>
        <w:rPr>
          <w:rFonts w:hint="eastAsia"/>
        </w:rPr>
        <w:t>になった</w:t>
      </w:r>
    </w:p>
    <w:p w14:paraId="40232EE8" w14:textId="435DCCE7" w:rsidR="00C119AF" w:rsidRDefault="00C119AF" w:rsidP="00837D01">
      <w:pPr>
        <w:pStyle w:val="a3"/>
        <w:ind w:leftChars="0" w:left="360" w:firstLineChars="100" w:firstLine="210"/>
      </w:pPr>
      <w:r>
        <w:rPr>
          <w:rFonts w:hint="eastAsia"/>
        </w:rPr>
        <w:t>飲料用ワインとして履行は不能</w:t>
      </w:r>
    </w:p>
    <w:p w14:paraId="5DE35BB3" w14:textId="315C0C18" w:rsidR="00C119AF" w:rsidRDefault="00C119AF"/>
    <w:p w14:paraId="3348B921" w14:textId="0BE6DED1" w:rsidR="00C119AF" w:rsidRDefault="00C119AF">
      <w:r>
        <w:rPr>
          <w:rFonts w:hint="eastAsia"/>
        </w:rPr>
        <w:t>賃貸借契約</w:t>
      </w:r>
    </w:p>
    <w:p w14:paraId="32FEA868" w14:textId="0F89C699" w:rsidR="00C119AF" w:rsidRDefault="008F1ACB" w:rsidP="008F1ACB">
      <w:pPr>
        <w:pStyle w:val="a3"/>
        <w:numPr>
          <w:ilvl w:val="0"/>
          <w:numId w:val="7"/>
        </w:numPr>
        <w:ind w:leftChars="0"/>
      </w:pPr>
      <w:r>
        <w:rPr>
          <w:rFonts w:hint="eastAsia"/>
        </w:rPr>
        <w:t>各種</w:t>
      </w:r>
      <w:r w:rsidR="00C119AF">
        <w:rPr>
          <w:rFonts w:hint="eastAsia"/>
        </w:rPr>
        <w:t>契約の成立　②</w:t>
      </w:r>
      <w:r w:rsidR="008E3417">
        <w:rPr>
          <w:rFonts w:hint="eastAsia"/>
        </w:rPr>
        <w:t>解除原因</w:t>
      </w:r>
      <w:r w:rsidR="00C119AF">
        <w:rPr>
          <w:rFonts w:hint="eastAsia"/>
        </w:rPr>
        <w:t xml:space="preserve">　③</w:t>
      </w:r>
      <w:r w:rsidR="009526F9">
        <w:rPr>
          <w:rFonts w:hint="eastAsia"/>
        </w:rPr>
        <w:t>催告　④</w:t>
      </w:r>
      <w:r w:rsidR="008E3417">
        <w:rPr>
          <w:rFonts w:hint="eastAsia"/>
        </w:rPr>
        <w:t>解除の意思表示</w:t>
      </w:r>
    </w:p>
    <w:p w14:paraId="17A33C83" w14:textId="77777777" w:rsidR="008F1ACB" w:rsidRPr="008F1ACB" w:rsidRDefault="008F1ACB" w:rsidP="008F1ACB"/>
    <w:p w14:paraId="3CF69466" w14:textId="47556627" w:rsidR="008F1ACB" w:rsidRDefault="008F1ACB" w:rsidP="008F1ACB">
      <w:r>
        <w:rPr>
          <w:rFonts w:hint="eastAsia"/>
        </w:rPr>
        <w:t>→①賃貸借契約の成立</w:t>
      </w:r>
    </w:p>
    <w:p w14:paraId="12829D98" w14:textId="77777777" w:rsidR="008F1ACB" w:rsidRDefault="008F1ACB" w:rsidP="008F1ACB">
      <w:pPr>
        <w:pStyle w:val="a3"/>
        <w:numPr>
          <w:ilvl w:val="0"/>
          <w:numId w:val="7"/>
        </w:numPr>
        <w:ind w:leftChars="0"/>
      </w:pPr>
      <w:r>
        <w:rPr>
          <w:rFonts w:hint="eastAsia"/>
        </w:rPr>
        <w:t>解除原因：独立した契約として法定解除原因・合意解除なし</w:t>
      </w:r>
    </w:p>
    <w:p w14:paraId="600D0D8C" w14:textId="06949316" w:rsidR="008E3417" w:rsidRDefault="008F1ACB" w:rsidP="008F1ACB">
      <w:pPr>
        <w:pStyle w:val="a3"/>
        <w:ind w:leftChars="0" w:left="360"/>
      </w:pPr>
      <w:r>
        <w:rPr>
          <w:rFonts w:hint="eastAsia"/>
        </w:rPr>
        <w:t>ただし、判例：</w:t>
      </w:r>
      <w:r w:rsidR="008E3417">
        <w:rPr>
          <w:rFonts w:hint="eastAsia"/>
        </w:rPr>
        <w:t>相互密接に関連し</w:t>
      </w:r>
      <w:r w:rsidR="009526F9">
        <w:rPr>
          <w:rFonts w:hint="eastAsia"/>
        </w:rPr>
        <w:t>た契約であり、一方が不能になると他方の</w:t>
      </w:r>
      <w:r w:rsidR="008E3417">
        <w:rPr>
          <w:rFonts w:hint="eastAsia"/>
        </w:rPr>
        <w:t>契約の目的が達成できない</w:t>
      </w:r>
      <w:r w:rsidR="009526F9">
        <w:rPr>
          <w:rFonts w:hint="eastAsia"/>
        </w:rPr>
        <w:t xml:space="preserve">　解除原因として認められるべき</w:t>
      </w:r>
    </w:p>
    <w:p w14:paraId="63D3F48B" w14:textId="1100FCC6" w:rsidR="009526F9" w:rsidRDefault="009526F9" w:rsidP="009526F9">
      <w:pPr>
        <w:pStyle w:val="a3"/>
        <w:numPr>
          <w:ilvl w:val="0"/>
          <w:numId w:val="7"/>
        </w:numPr>
        <w:ind w:leftChars="0"/>
      </w:pPr>
      <w:r>
        <w:rPr>
          <w:rFonts w:hint="eastAsia"/>
        </w:rPr>
        <w:t>催告</w:t>
      </w:r>
      <w:r w:rsidR="00262090">
        <w:rPr>
          <w:rFonts w:hint="eastAsia"/>
        </w:rPr>
        <w:t>？　→ 催告</w:t>
      </w:r>
      <w:r>
        <w:rPr>
          <w:rFonts w:hint="eastAsia"/>
        </w:rPr>
        <w:t>によらない　542Ⅰ⑤「催告をしても契約をした目的を達するのに足りる履行がされる見込みがないことが明らか」</w:t>
      </w:r>
    </w:p>
    <w:p w14:paraId="0F85016D" w14:textId="77777777" w:rsidR="00C119AF" w:rsidRDefault="00C119AF"/>
    <w:p w14:paraId="553CE65D" w14:textId="77777777" w:rsidR="009526F9" w:rsidRDefault="00BC33F2">
      <w:r>
        <w:rPr>
          <w:rFonts w:hint="eastAsia"/>
        </w:rPr>
        <w:t>反論</w:t>
      </w:r>
    </w:p>
    <w:p w14:paraId="12417DB6" w14:textId="6EF81DA1" w:rsidR="00BC33F2" w:rsidRDefault="009526F9">
      <w:r>
        <w:rPr>
          <w:rFonts w:hint="eastAsia"/>
        </w:rPr>
        <w:t>❶抗弁：</w:t>
      </w:r>
      <w:r w:rsidR="00BC33F2">
        <w:rPr>
          <w:rFonts w:hint="eastAsia"/>
        </w:rPr>
        <w:t>543</w:t>
      </w:r>
      <w:r w:rsidR="00BC33F2">
        <w:t xml:space="preserve"> </w:t>
      </w:r>
      <w:r w:rsidR="00BC33F2">
        <w:rPr>
          <w:rFonts w:hint="eastAsia"/>
        </w:rPr>
        <w:t>債権者の責に帰すべき事由</w:t>
      </w:r>
      <w:r w:rsidR="00C119AF">
        <w:rPr>
          <w:rFonts w:hint="eastAsia"/>
        </w:rPr>
        <w:t xml:space="preserve">　倉庫準備の遅滞</w:t>
      </w:r>
      <w:r>
        <w:rPr>
          <w:rFonts w:hint="eastAsia"/>
        </w:rPr>
        <w:t xml:space="preserve">　→倉庫準備については改めて別途合意した</w:t>
      </w:r>
    </w:p>
    <w:p w14:paraId="18223240" w14:textId="680205DD" w:rsidR="00BC33F2" w:rsidRPr="009526F9" w:rsidRDefault="009526F9">
      <w:r>
        <w:rPr>
          <w:rFonts w:hint="eastAsia"/>
        </w:rPr>
        <w:t>❷別個独立の契約　→ 当事者の合理的意思解釈　契約締結にあたっても明示されている</w:t>
      </w:r>
    </w:p>
    <w:p w14:paraId="570F9FE6" w14:textId="44C13BD4" w:rsidR="00C119AF" w:rsidRDefault="00C119AF"/>
    <w:p w14:paraId="6E295A33" w14:textId="2C91572E" w:rsidR="00262090" w:rsidRDefault="00262090" w:rsidP="00262090">
      <w:r>
        <w:rPr>
          <w:rFonts w:hint="eastAsia"/>
        </w:rPr>
        <w:t>譲渡担保</w:t>
      </w:r>
      <w:r w:rsidR="00D75116">
        <w:rPr>
          <w:rFonts w:hint="eastAsia"/>
        </w:rPr>
        <w:t>：</w:t>
      </w:r>
      <w:r>
        <w:rPr>
          <w:rFonts w:hint="eastAsia"/>
        </w:rPr>
        <w:t>非典型担保</w:t>
      </w:r>
    </w:p>
    <w:p w14:paraId="44211F9D" w14:textId="6E15B70A" w:rsidR="00262090" w:rsidRDefault="00442CB6" w:rsidP="00D75116">
      <w:pPr>
        <w:ind w:firstLineChars="100" w:firstLine="210"/>
      </w:pPr>
      <w:r>
        <w:rPr>
          <w:rFonts w:hint="eastAsia"/>
        </w:rPr>
        <w:t>私的実行：競売手続きを介さない担保実行</w:t>
      </w:r>
    </w:p>
    <w:p w14:paraId="0B41A6F5" w14:textId="4606ACF1" w:rsidR="00442CB6" w:rsidRDefault="00E81D4C" w:rsidP="00D75116">
      <w:pPr>
        <w:ind w:firstLineChars="100" w:firstLine="210"/>
      </w:pPr>
      <w:r>
        <w:rPr>
          <w:rFonts w:hint="eastAsia"/>
        </w:rPr>
        <w:t>＋</w:t>
      </w:r>
      <w:r w:rsidR="00442CB6">
        <w:rPr>
          <w:rFonts w:hint="eastAsia"/>
        </w:rPr>
        <w:t>担保価値以上の価値の帰属は正当化されないので清算義務</w:t>
      </w:r>
    </w:p>
    <w:p w14:paraId="45FFA3CD" w14:textId="07E37603" w:rsidR="00442CB6" w:rsidRDefault="00442CB6" w:rsidP="00D75116">
      <w:pPr>
        <w:ind w:firstLineChars="100" w:firstLine="210"/>
      </w:pPr>
      <w:r>
        <w:rPr>
          <w:rFonts w:hint="eastAsia"/>
        </w:rPr>
        <w:t>契約時に担保的制約を受けた所有権が移転　設定者留保権が残る</w:t>
      </w:r>
    </w:p>
    <w:p w14:paraId="4102A416" w14:textId="11889AEF" w:rsidR="00442CB6" w:rsidRDefault="000243A4" w:rsidP="00D75116">
      <w:pPr>
        <w:ind w:firstLineChars="100" w:firstLine="210"/>
      </w:pPr>
      <w:r>
        <w:rPr>
          <w:rFonts w:hint="eastAsia"/>
        </w:rPr>
        <w:t>債務不履行→担保権実行の意思表示（実行通知）</w:t>
      </w:r>
    </w:p>
    <w:p w14:paraId="1CF43176" w14:textId="77777777" w:rsidR="000243A4" w:rsidRPr="000243A4" w:rsidRDefault="000243A4"/>
    <w:p w14:paraId="46598901" w14:textId="092580E1" w:rsidR="005C2D33" w:rsidRDefault="005C2D33" w:rsidP="005C2D33">
      <w:r>
        <w:rPr>
          <w:rFonts w:hint="eastAsia"/>
        </w:rPr>
        <w:t>集合物の譲渡担保</w:t>
      </w:r>
    </w:p>
    <w:p w14:paraId="7ECDFDB8" w14:textId="513CCCBE" w:rsidR="00E81D4C" w:rsidRDefault="00E81D4C" w:rsidP="005C2D33">
      <w:r>
        <w:rPr>
          <w:rFonts w:hint="eastAsia"/>
        </w:rPr>
        <w:t xml:space="preserve">　いわゆる流動集合動産譲渡担保：集合体を構成するここの動産が変動する</w:t>
      </w:r>
    </w:p>
    <w:p w14:paraId="6A8CCA12" w14:textId="5F515876" w:rsidR="005C2D33" w:rsidRDefault="00E81D4C" w:rsidP="00E81D4C">
      <w:r>
        <w:rPr>
          <w:rFonts w:hint="eastAsia"/>
        </w:rPr>
        <w:t>1物１権主義　1個の「集合物」という概念</w:t>
      </w:r>
      <w:r w:rsidR="00EE1750">
        <w:rPr>
          <w:rFonts w:hint="eastAsia"/>
        </w:rPr>
        <w:t xml:space="preserve">　構成要素が変動すると捉える</w:t>
      </w:r>
    </w:p>
    <w:p w14:paraId="2EC80BE9" w14:textId="7DF2D1DF" w:rsidR="00EE1750" w:rsidRDefault="00E81D4C" w:rsidP="00E81D4C">
      <w:r>
        <w:rPr>
          <w:rFonts w:hint="eastAsia"/>
        </w:rPr>
        <w:t>有効性：</w:t>
      </w:r>
      <w:r w:rsidR="00EE1750">
        <w:rPr>
          <w:rFonts w:hint="eastAsia"/>
        </w:rPr>
        <w:t>1個の「集合物」といて特定、独立の経済的価値を有している　適当な公示方法を講じることができる</w:t>
      </w:r>
    </w:p>
    <w:p w14:paraId="029B7B40" w14:textId="187370BB" w:rsidR="00E81D4C" w:rsidRDefault="00EE1750" w:rsidP="00152540">
      <w:pPr>
        <w:ind w:firstLineChars="100" w:firstLine="210"/>
      </w:pPr>
      <w:r>
        <w:rPr>
          <w:rFonts w:hint="eastAsia"/>
        </w:rPr>
        <w:t>特定性：構成部分の変動する集合動産　その種類、所在場所及び量的範囲を指定するなどの方法により目的物の範囲が特定される場合、1個の集合物として譲渡担保の目的となりうる</w:t>
      </w:r>
    </w:p>
    <w:p w14:paraId="0D42517A" w14:textId="42479EFC" w:rsidR="00442CB6" w:rsidRDefault="00442CB6" w:rsidP="00152540">
      <w:pPr>
        <w:ind w:firstLineChars="100" w:firstLine="210"/>
      </w:pPr>
      <w:r>
        <w:rPr>
          <w:rFonts w:hint="eastAsia"/>
        </w:rPr>
        <w:t>対抗要件</w:t>
      </w:r>
      <w:r w:rsidR="00EE1750">
        <w:rPr>
          <w:rFonts w:hint="eastAsia"/>
        </w:rPr>
        <w:t>：</w:t>
      </w:r>
      <w:r>
        <w:rPr>
          <w:rFonts w:hint="eastAsia"/>
        </w:rPr>
        <w:t>動産　営業や事業に用いられる動産が対象　引き渡し＝占有改定</w:t>
      </w:r>
      <w:r w:rsidR="00EE1750">
        <w:rPr>
          <w:rFonts w:hint="eastAsia"/>
        </w:rPr>
        <w:t xml:space="preserve">　（動産譲渡登記）　いったん占有改定による引き渡し　集合物としての同一性が失われない限り　個別的な占有改定</w:t>
      </w:r>
      <w:r w:rsidR="000243A4">
        <w:rPr>
          <w:rFonts w:hint="eastAsia"/>
        </w:rPr>
        <w:t>を問題とすることなく　新たに構成部分となった動産を包含する集合物にも及ぶ</w:t>
      </w:r>
    </w:p>
    <w:p w14:paraId="3630F1D3" w14:textId="2CE43E2F" w:rsidR="005C2D33" w:rsidRDefault="005C2D33" w:rsidP="00152540">
      <w:pPr>
        <w:ind w:firstLineChars="100" w:firstLine="210"/>
      </w:pPr>
      <w:r>
        <w:rPr>
          <w:rFonts w:hint="eastAsia"/>
        </w:rPr>
        <w:t>効力</w:t>
      </w:r>
      <w:r w:rsidR="000243A4">
        <w:rPr>
          <w:rFonts w:hint="eastAsia"/>
        </w:rPr>
        <w:t>：実行通知があるまでは通常の営業の範囲内で処分する権限あり　譲渡担保の拘束なく、確定的に所有権を取得　通常の営業の範囲を超えて処分したときは処分の相手方のもので、なお譲渡担保の効力に服する　もっとも即時取得（１９２）の可能性あり</w:t>
      </w:r>
    </w:p>
    <w:p w14:paraId="4B3267EA" w14:textId="0187E53F" w:rsidR="000243A4" w:rsidRDefault="000243A4" w:rsidP="005C2D33">
      <w:r>
        <w:rPr>
          <w:rFonts w:hint="eastAsia"/>
        </w:rPr>
        <w:t>既に「離脱」していた場合は承継取得</w:t>
      </w:r>
    </w:p>
    <w:p w14:paraId="59D48D12" w14:textId="6DEDFDE9" w:rsidR="00BC33F2" w:rsidRDefault="00BC33F2"/>
    <w:p w14:paraId="65CA118E" w14:textId="434D6EF7" w:rsidR="00262090" w:rsidRDefault="00262090">
      <w:r>
        <w:rPr>
          <w:rFonts w:hint="eastAsia"/>
        </w:rPr>
        <w:t>所有権留保</w:t>
      </w:r>
      <w:r w:rsidR="00152540">
        <w:rPr>
          <w:rFonts w:hint="eastAsia"/>
        </w:rPr>
        <w:t>：</w:t>
      </w:r>
      <w:r>
        <w:rPr>
          <w:rFonts w:hint="eastAsia"/>
        </w:rPr>
        <w:t>非典型担保</w:t>
      </w:r>
    </w:p>
    <w:p w14:paraId="12977789" w14:textId="44E1C3F8" w:rsidR="00262090" w:rsidRDefault="00262090" w:rsidP="00152540">
      <w:pPr>
        <w:ind w:firstLineChars="100" w:firstLine="210"/>
      </w:pPr>
      <w:r>
        <w:rPr>
          <w:rFonts w:hint="eastAsia"/>
        </w:rPr>
        <w:t>代金完済により所有権を取得するという条件付き権利（１２７条）</w:t>
      </w:r>
    </w:p>
    <w:p w14:paraId="2427DC22" w14:textId="40A6772D" w:rsidR="00262090" w:rsidRDefault="00262090" w:rsidP="00152540">
      <w:pPr>
        <w:ind w:firstLineChars="100" w:firstLine="210"/>
      </w:pPr>
      <w:r>
        <w:rPr>
          <w:rFonts w:hint="eastAsia"/>
        </w:rPr>
        <w:t>所有権に対する物権的期待権</w:t>
      </w:r>
    </w:p>
    <w:p w14:paraId="4D36DA01" w14:textId="68603E60" w:rsidR="00262090" w:rsidRDefault="00262090" w:rsidP="00152540">
      <w:pPr>
        <w:ind w:firstLineChars="100" w:firstLine="210"/>
      </w:pPr>
      <w:r>
        <w:rPr>
          <w:rFonts w:hint="eastAsia"/>
        </w:rPr>
        <w:t>使用収益権あり　処分は原則禁止、ただし転売授権あれば</w:t>
      </w:r>
      <w:r>
        <w:t>O K</w:t>
      </w:r>
    </w:p>
    <w:p w14:paraId="4F45D31F" w14:textId="77777777" w:rsidR="00262090" w:rsidRPr="00262090" w:rsidRDefault="00262090"/>
    <w:p w14:paraId="27D38544" w14:textId="77777777" w:rsidR="00CE270A" w:rsidRDefault="00CE270A">
      <w:pPr>
        <w:widowControl/>
        <w:jc w:val="left"/>
      </w:pPr>
      <w:r>
        <w:br w:type="page"/>
      </w:r>
    </w:p>
    <w:p w14:paraId="71185695" w14:textId="653E7320" w:rsidR="00262090" w:rsidRPr="0015633C" w:rsidRDefault="007978BF">
      <w:pPr>
        <w:rPr>
          <w:bdr w:val="single" w:sz="4" w:space="0" w:color="auto"/>
        </w:rPr>
      </w:pPr>
      <w:r w:rsidRPr="0015633C">
        <w:rPr>
          <w:rFonts w:hint="eastAsia"/>
          <w:bdr w:val="single" w:sz="4" w:space="0" w:color="auto"/>
        </w:rPr>
        <w:t>（参考答案）</w:t>
      </w:r>
    </w:p>
    <w:p w14:paraId="027F4D42" w14:textId="2221D593" w:rsidR="003B351D" w:rsidRDefault="003B351D">
      <w:r>
        <w:rPr>
          <w:rFonts w:hint="eastAsia"/>
        </w:rPr>
        <w:t>第１　設問１</w:t>
      </w:r>
    </w:p>
    <w:p w14:paraId="23D167D1" w14:textId="6316149D" w:rsidR="00F22CB3" w:rsidRDefault="00614640">
      <w:r>
        <w:rPr>
          <w:rFonts w:hint="eastAsia"/>
        </w:rPr>
        <w:t xml:space="preserve">１　</w:t>
      </w:r>
      <w:r w:rsidR="00F22CB3">
        <w:rPr>
          <w:rFonts w:hint="eastAsia"/>
        </w:rPr>
        <w:t>結論</w:t>
      </w:r>
    </w:p>
    <w:p w14:paraId="0B15681A" w14:textId="5A09BD4B" w:rsidR="003B351D" w:rsidRDefault="003B351D" w:rsidP="00614640">
      <w:pPr>
        <w:ind w:firstLineChars="100" w:firstLine="210"/>
      </w:pPr>
      <w:r>
        <w:t>A</w:t>
      </w:r>
      <w:r w:rsidR="00614640">
        <w:rPr>
          <w:rFonts w:hint="eastAsia"/>
        </w:rPr>
        <w:t>は、本件</w:t>
      </w:r>
      <w:r w:rsidR="00E86602">
        <w:rPr>
          <w:rFonts w:hint="eastAsia"/>
        </w:rPr>
        <w:t>ワイン</w:t>
      </w:r>
      <w:r>
        <w:rPr>
          <w:rFonts w:hint="eastAsia"/>
        </w:rPr>
        <w:t>売買契約</w:t>
      </w:r>
      <w:r w:rsidR="00614640">
        <w:rPr>
          <w:rFonts w:hint="eastAsia"/>
        </w:rPr>
        <w:t>については、</w:t>
      </w:r>
      <w:r>
        <w:rPr>
          <w:rFonts w:hint="eastAsia"/>
        </w:rPr>
        <w:t>履行</w:t>
      </w:r>
      <w:r w:rsidR="00614640">
        <w:rPr>
          <w:rFonts w:hint="eastAsia"/>
        </w:rPr>
        <w:t>不能を解除原因として</w:t>
      </w:r>
      <w:r w:rsidR="00327EEA">
        <w:rPr>
          <w:rFonts w:hint="eastAsia"/>
        </w:rPr>
        <w:t>無</w:t>
      </w:r>
      <w:r w:rsidR="00CB1949">
        <w:rPr>
          <w:rFonts w:hint="eastAsia"/>
        </w:rPr>
        <w:t>催告で</w:t>
      </w:r>
      <w:r w:rsidR="00614640">
        <w:rPr>
          <w:rFonts w:hint="eastAsia"/>
        </w:rPr>
        <w:t>契約を</w:t>
      </w:r>
      <w:r>
        <w:rPr>
          <w:rFonts w:hint="eastAsia"/>
        </w:rPr>
        <w:t>解除</w:t>
      </w:r>
      <w:r w:rsidR="00614640">
        <w:rPr>
          <w:rFonts w:hint="eastAsia"/>
        </w:rPr>
        <w:t>できる</w:t>
      </w:r>
      <w:r w:rsidR="00E86602">
        <w:rPr>
          <w:rFonts w:hint="eastAsia"/>
        </w:rPr>
        <w:t>（542条1項1号）</w:t>
      </w:r>
      <w:r w:rsidR="00614640">
        <w:rPr>
          <w:rFonts w:hint="eastAsia"/>
        </w:rPr>
        <w:t>。同様に、</w:t>
      </w:r>
      <w:r w:rsidR="00CB1949">
        <w:rPr>
          <w:rFonts w:hint="eastAsia"/>
        </w:rPr>
        <w:t>当該売買契約と相互密接に関連し、契約目的を達成することができな</w:t>
      </w:r>
      <w:r w:rsidR="00E86602">
        <w:rPr>
          <w:rFonts w:hint="eastAsia"/>
        </w:rPr>
        <w:t>くなった本件</w:t>
      </w:r>
      <w:r>
        <w:rPr>
          <w:rFonts w:hint="eastAsia"/>
        </w:rPr>
        <w:t>賃貸借契約</w:t>
      </w:r>
      <w:r w:rsidR="00CB1949">
        <w:rPr>
          <w:rFonts w:hint="eastAsia"/>
        </w:rPr>
        <w:t>についても、</w:t>
      </w:r>
      <w:r w:rsidR="00302FDB">
        <w:rPr>
          <w:rFonts w:hint="eastAsia"/>
        </w:rPr>
        <w:t>（履行不能として）</w:t>
      </w:r>
      <w:r w:rsidR="00327EEA">
        <w:rPr>
          <w:rFonts w:hint="eastAsia"/>
        </w:rPr>
        <w:t>無催告で</w:t>
      </w:r>
      <w:r>
        <w:rPr>
          <w:rFonts w:hint="eastAsia"/>
        </w:rPr>
        <w:t>契約</w:t>
      </w:r>
      <w:r w:rsidR="00327EEA">
        <w:rPr>
          <w:rFonts w:hint="eastAsia"/>
        </w:rPr>
        <w:t>を</w:t>
      </w:r>
      <w:r>
        <w:rPr>
          <w:rFonts w:hint="eastAsia"/>
        </w:rPr>
        <w:t>解除</w:t>
      </w:r>
      <w:r w:rsidR="00327EEA">
        <w:rPr>
          <w:rFonts w:hint="eastAsia"/>
        </w:rPr>
        <w:t>することができる</w:t>
      </w:r>
      <w:r w:rsidR="00E86602">
        <w:rPr>
          <w:rFonts w:hint="eastAsia"/>
        </w:rPr>
        <w:t>（542条1項1号）</w:t>
      </w:r>
      <w:r w:rsidR="00327EEA">
        <w:rPr>
          <w:rFonts w:hint="eastAsia"/>
        </w:rPr>
        <w:t>。</w:t>
      </w:r>
    </w:p>
    <w:p w14:paraId="12000369" w14:textId="77777777" w:rsidR="00327EEA" w:rsidRDefault="00327EEA" w:rsidP="00614640">
      <w:pPr>
        <w:ind w:firstLineChars="100" w:firstLine="210"/>
      </w:pPr>
    </w:p>
    <w:p w14:paraId="0389E19D" w14:textId="26DDB1A0" w:rsidR="00F22CB3" w:rsidRDefault="00327EEA">
      <w:r>
        <w:rPr>
          <w:rFonts w:hint="eastAsia"/>
        </w:rPr>
        <w:t xml:space="preserve">２　</w:t>
      </w:r>
      <w:r w:rsidR="00F22CB3">
        <w:rPr>
          <w:rFonts w:hint="eastAsia"/>
        </w:rPr>
        <w:t>理由</w:t>
      </w:r>
    </w:p>
    <w:p w14:paraId="67C275EF" w14:textId="10341D36" w:rsidR="00F22CB3" w:rsidRDefault="00E86602" w:rsidP="00F25CCB">
      <w:pPr>
        <w:pStyle w:val="a3"/>
        <w:numPr>
          <w:ilvl w:val="0"/>
          <w:numId w:val="8"/>
        </w:numPr>
        <w:ind w:leftChars="0"/>
      </w:pPr>
      <w:r>
        <w:rPr>
          <w:rFonts w:hint="eastAsia"/>
        </w:rPr>
        <w:t>本件ワイン</w:t>
      </w:r>
      <w:r w:rsidR="007C1ADB">
        <w:rPr>
          <w:rFonts w:hint="eastAsia"/>
        </w:rPr>
        <w:t>売買契約について</w:t>
      </w:r>
    </w:p>
    <w:p w14:paraId="41CFECD0" w14:textId="5F795114" w:rsidR="00F25CCB" w:rsidRDefault="00EE3255" w:rsidP="00682624">
      <w:pPr>
        <w:ind w:leftChars="200" w:left="420" w:firstLineChars="100" w:firstLine="210"/>
      </w:pPr>
      <w:r>
        <w:t>A</w:t>
      </w:r>
      <w:r>
        <w:rPr>
          <w:rFonts w:hint="eastAsia"/>
        </w:rPr>
        <w:t>としてはまずは</w:t>
      </w:r>
      <w:r w:rsidR="00F25CCB">
        <w:rPr>
          <w:rFonts w:hint="eastAsia"/>
        </w:rPr>
        <w:t>売買契約の解除</w:t>
      </w:r>
      <w:r>
        <w:rPr>
          <w:rFonts w:hint="eastAsia"/>
        </w:rPr>
        <w:t>を主張することになるが、そのためには、①契約の成立②解除原因</w:t>
      </w:r>
      <w:r w:rsidR="007C1ADB">
        <w:rPr>
          <w:rFonts w:hint="eastAsia"/>
        </w:rPr>
        <w:t>（</w:t>
      </w:r>
      <w:r>
        <w:rPr>
          <w:rFonts w:hint="eastAsia"/>
        </w:rPr>
        <w:t>③</w:t>
      </w:r>
      <w:r w:rsidR="00682624">
        <w:rPr>
          <w:rFonts w:hint="eastAsia"/>
        </w:rPr>
        <w:t>催告</w:t>
      </w:r>
      <w:r w:rsidR="007C1ADB">
        <w:rPr>
          <w:rFonts w:hint="eastAsia"/>
        </w:rPr>
        <w:t>）</w:t>
      </w:r>
      <w:r w:rsidR="00682624">
        <w:rPr>
          <w:rFonts w:hint="eastAsia"/>
        </w:rPr>
        <w:t>④解除の意思表示</w:t>
      </w:r>
      <w:r w:rsidR="00234ADC">
        <w:rPr>
          <w:rFonts w:hint="eastAsia"/>
        </w:rPr>
        <w:t>540Ⅰを満たす必要がある。</w:t>
      </w:r>
    </w:p>
    <w:p w14:paraId="3D9EDC5A" w14:textId="090EE540" w:rsidR="007C1ADB" w:rsidRDefault="00234ADC" w:rsidP="007C1ADB">
      <w:pPr>
        <w:ind w:leftChars="200" w:left="420" w:firstLineChars="100" w:firstLine="210"/>
      </w:pPr>
      <w:r>
        <w:rPr>
          <w:rFonts w:hint="eastAsia"/>
        </w:rPr>
        <w:t>本件では、</w:t>
      </w:r>
      <w:r w:rsidR="00BD1ED5">
        <w:rPr>
          <w:rFonts w:hint="eastAsia"/>
        </w:rPr>
        <w:t>①</w:t>
      </w:r>
      <w:r w:rsidR="00BD1ED5">
        <w:t>R</w:t>
      </w:r>
      <w:r w:rsidR="00BD1ED5">
        <w:rPr>
          <w:rFonts w:hint="eastAsia"/>
        </w:rPr>
        <w:t>3.６.１に本件ワイン売買契約</w:t>
      </w:r>
      <w:r w:rsidR="007C1ADB">
        <w:rPr>
          <w:rFonts w:hint="eastAsia"/>
        </w:rPr>
        <w:t>（555）</w:t>
      </w:r>
      <w:r w:rsidR="00BD1ED5">
        <w:rPr>
          <w:rFonts w:hint="eastAsia"/>
        </w:rPr>
        <w:t>が成立している。ところが、その本件ワインは、</w:t>
      </w:r>
      <w:r w:rsidR="00FB1809">
        <w:rPr>
          <w:rFonts w:hint="eastAsia"/>
        </w:rPr>
        <w:t>落雷に</w:t>
      </w:r>
      <w:r w:rsidR="007C1ADB">
        <w:rPr>
          <w:rFonts w:hint="eastAsia"/>
        </w:rPr>
        <w:t>よる配電盤の故障によって</w:t>
      </w:r>
      <w:r w:rsidR="002907C2">
        <w:rPr>
          <w:rFonts w:hint="eastAsia"/>
        </w:rPr>
        <w:t>冷蔵倉庫内部</w:t>
      </w:r>
      <w:r w:rsidR="00037033">
        <w:rPr>
          <w:rFonts w:hint="eastAsia"/>
        </w:rPr>
        <w:t>が</w:t>
      </w:r>
      <w:r w:rsidR="002907C2">
        <w:rPr>
          <w:rFonts w:hint="eastAsia"/>
        </w:rPr>
        <w:t>異常な高温</w:t>
      </w:r>
      <w:r w:rsidR="00037033">
        <w:rPr>
          <w:rFonts w:hint="eastAsia"/>
        </w:rPr>
        <w:t>となり、ワインは全て飲用に適さない</w:t>
      </w:r>
      <w:r w:rsidR="00A834A7">
        <w:rPr>
          <w:rFonts w:hint="eastAsia"/>
        </w:rPr>
        <w:t>程度に劣化した。</w:t>
      </w:r>
      <w:r w:rsidR="00145BC3">
        <w:rPr>
          <w:rFonts w:hint="eastAsia"/>
        </w:rPr>
        <w:t>本件ワインは</w:t>
      </w:r>
      <w:r w:rsidR="005A6CC3">
        <w:rPr>
          <w:rFonts w:hint="eastAsia"/>
        </w:rPr>
        <w:t>特定物ではなく、種類債権（401）ではあるが、</w:t>
      </w:r>
      <w:r w:rsidR="00145BC3">
        <w:rPr>
          <w:rFonts w:hint="eastAsia"/>
        </w:rPr>
        <w:t>乙農園の生産にかかる</w:t>
      </w:r>
      <w:r w:rsidR="007C1ADB">
        <w:rPr>
          <w:rFonts w:hint="eastAsia"/>
        </w:rPr>
        <w:t>もので</w:t>
      </w:r>
      <w:r w:rsidR="00BB7F1B">
        <w:rPr>
          <w:rFonts w:hint="eastAsia"/>
        </w:rPr>
        <w:t>冷蔵倉庫内の</w:t>
      </w:r>
      <w:r w:rsidR="007C1ADB">
        <w:rPr>
          <w:rFonts w:hint="eastAsia"/>
        </w:rPr>
        <w:t>１万本しかなく</w:t>
      </w:r>
      <w:r w:rsidR="00BB7F1B">
        <w:rPr>
          <w:rFonts w:hint="eastAsia"/>
        </w:rPr>
        <w:t>、同種同等のものはないため</w:t>
      </w:r>
      <w:r w:rsidR="00785BA3">
        <w:rPr>
          <w:rFonts w:hint="eastAsia"/>
        </w:rPr>
        <w:t>、</w:t>
      </w:r>
      <w:r w:rsidR="007C1ADB">
        <w:rPr>
          <w:rFonts w:hint="eastAsia"/>
        </w:rPr>
        <w:t>制限</w:t>
      </w:r>
      <w:r w:rsidR="005A6CC3">
        <w:rPr>
          <w:rFonts w:hint="eastAsia"/>
        </w:rPr>
        <w:t>種類債権</w:t>
      </w:r>
      <w:r w:rsidR="00785BA3">
        <w:rPr>
          <w:rFonts w:hint="eastAsia"/>
        </w:rPr>
        <w:t>に当たる</w:t>
      </w:r>
      <w:r w:rsidR="005A6CC3">
        <w:rPr>
          <w:rFonts w:hint="eastAsia"/>
        </w:rPr>
        <w:t>。そして、</w:t>
      </w:r>
      <w:r w:rsidR="007C1ADB">
        <w:rPr>
          <w:rFonts w:hint="eastAsia"/>
        </w:rPr>
        <w:t>この</w:t>
      </w:r>
      <w:r w:rsidR="005A6CC3">
        <w:rPr>
          <w:rFonts w:hint="eastAsia"/>
        </w:rPr>
        <w:t>倉庫内の</w:t>
      </w:r>
      <w:r w:rsidR="007C1ADB">
        <w:rPr>
          <w:rFonts w:hint="eastAsia"/>
        </w:rPr>
        <w:t>全て</w:t>
      </w:r>
      <w:r w:rsidR="005A6CC3">
        <w:rPr>
          <w:rFonts w:hint="eastAsia"/>
        </w:rPr>
        <w:t>のワイン</w:t>
      </w:r>
      <w:r w:rsidR="007C1ADB">
        <w:rPr>
          <w:rFonts w:hint="eastAsia"/>
        </w:rPr>
        <w:t>が</w:t>
      </w:r>
      <w:r w:rsidR="00145BC3">
        <w:rPr>
          <w:rFonts w:hint="eastAsia"/>
        </w:rPr>
        <w:t>飲める状態ではな</w:t>
      </w:r>
      <w:r w:rsidR="005A6CC3">
        <w:rPr>
          <w:rFonts w:hint="eastAsia"/>
        </w:rPr>
        <w:t>くなったため</w:t>
      </w:r>
      <w:r w:rsidR="007C1ADB">
        <w:rPr>
          <w:rFonts w:hint="eastAsia"/>
        </w:rPr>
        <w:t>、取引の社会通念に照らして履行不能（</w:t>
      </w:r>
      <w:r w:rsidR="00A834A7">
        <w:rPr>
          <w:rFonts w:hint="eastAsia"/>
        </w:rPr>
        <w:t>412条の2</w:t>
      </w:r>
      <w:r w:rsidR="007C1ADB">
        <w:rPr>
          <w:rFonts w:hint="eastAsia"/>
        </w:rPr>
        <w:t>）にあたる。そこで、542条1項1号にあたるため③催告は不要であり、④解除の意思表示によって解除が主張できる。</w:t>
      </w:r>
    </w:p>
    <w:p w14:paraId="455ED6A5" w14:textId="63FA0665" w:rsidR="00AF19FA" w:rsidRDefault="007C1ADB" w:rsidP="00AF19FA">
      <w:pPr>
        <w:ind w:leftChars="200" w:left="420" w:firstLineChars="100" w:firstLine="210"/>
      </w:pPr>
      <w:r>
        <w:rPr>
          <w:rFonts w:hint="eastAsia"/>
        </w:rPr>
        <w:t>これに対して、</w:t>
      </w:r>
      <w:r w:rsidR="00987868">
        <w:t>B</w:t>
      </w:r>
      <w:r>
        <w:rPr>
          <w:rFonts w:hint="eastAsia"/>
        </w:rPr>
        <w:t>は契約解除に関し、</w:t>
      </w:r>
      <w:r w:rsidR="00F22CB3">
        <w:rPr>
          <w:rFonts w:hint="eastAsia"/>
        </w:rPr>
        <w:t>543</w:t>
      </w:r>
      <w:r w:rsidR="00E86602">
        <w:rPr>
          <w:rFonts w:hint="eastAsia"/>
        </w:rPr>
        <w:t>条</w:t>
      </w:r>
      <w:r>
        <w:rPr>
          <w:rFonts w:hint="eastAsia"/>
        </w:rPr>
        <w:t>に基づき、その</w:t>
      </w:r>
      <w:r w:rsidR="00F22CB3">
        <w:rPr>
          <w:rFonts w:hint="eastAsia"/>
        </w:rPr>
        <w:t>帰責性</w:t>
      </w:r>
      <w:r>
        <w:rPr>
          <w:rFonts w:hint="eastAsia"/>
        </w:rPr>
        <w:t>が</w:t>
      </w:r>
      <w:r w:rsidR="009C0ACA">
        <w:t>A</w:t>
      </w:r>
      <w:r w:rsidR="009C0ACA">
        <w:rPr>
          <w:rFonts w:hint="eastAsia"/>
        </w:rPr>
        <w:t>にあると反論しうる。しかしながら、</w:t>
      </w:r>
      <w:r w:rsidR="00E75CB1">
        <w:rPr>
          <w:rFonts w:hint="eastAsia"/>
        </w:rPr>
        <w:t>引渡日前日とはいえ、</w:t>
      </w:r>
      <w:r w:rsidR="005A3F52">
        <w:rPr>
          <w:rFonts w:hint="eastAsia"/>
        </w:rPr>
        <w:t>冷蔵倉庫に隣接する家屋の落雷</w:t>
      </w:r>
      <w:r w:rsidR="00AF19FA">
        <w:rPr>
          <w:rFonts w:hint="eastAsia"/>
        </w:rPr>
        <w:t>による火災や配電盤の故障は</w:t>
      </w:r>
      <w:r w:rsidR="005A3F52">
        <w:rPr>
          <w:rFonts w:hint="eastAsia"/>
        </w:rPr>
        <w:t>不可抗力であり、</w:t>
      </w:r>
      <w:r w:rsidR="00AF19FA">
        <w:t>A</w:t>
      </w:r>
      <w:r w:rsidR="00AF19FA">
        <w:rPr>
          <w:rFonts w:hint="eastAsia"/>
        </w:rPr>
        <w:t>に帰責性は認められない。</w:t>
      </w:r>
    </w:p>
    <w:p w14:paraId="399E0C79" w14:textId="0EC719CB" w:rsidR="00AF19FA" w:rsidRDefault="002F5BB3" w:rsidP="00AF19FA">
      <w:pPr>
        <w:ind w:leftChars="200" w:left="420" w:firstLineChars="100" w:firstLine="210"/>
      </w:pPr>
      <w:r>
        <w:rPr>
          <w:rFonts w:hint="eastAsia"/>
        </w:rPr>
        <w:t>したがって、本件ワイン売買契約の解除は認められる。</w:t>
      </w:r>
    </w:p>
    <w:p w14:paraId="40E96B3E" w14:textId="6B4518B6" w:rsidR="00F22CB3" w:rsidRDefault="00E86602" w:rsidP="002F5BB3">
      <w:pPr>
        <w:pStyle w:val="a3"/>
        <w:numPr>
          <w:ilvl w:val="0"/>
          <w:numId w:val="8"/>
        </w:numPr>
        <w:ind w:leftChars="0"/>
      </w:pPr>
      <w:r>
        <w:rPr>
          <w:rFonts w:hint="eastAsia"/>
        </w:rPr>
        <w:t>本件</w:t>
      </w:r>
      <w:r w:rsidR="00F22CB3">
        <w:rPr>
          <w:rFonts w:hint="eastAsia"/>
        </w:rPr>
        <w:t>賃貸借</w:t>
      </w:r>
      <w:r w:rsidR="002F5BB3">
        <w:rPr>
          <w:rFonts w:hint="eastAsia"/>
        </w:rPr>
        <w:t>契約について</w:t>
      </w:r>
    </w:p>
    <w:p w14:paraId="77AC64F4" w14:textId="617ACA5B" w:rsidR="008E3417" w:rsidRDefault="00856A5A" w:rsidP="004F76D9">
      <w:pPr>
        <w:pStyle w:val="a3"/>
        <w:ind w:leftChars="0" w:left="360" w:firstLineChars="100" w:firstLine="210"/>
      </w:pPr>
      <w:r>
        <w:rPr>
          <w:rFonts w:hint="eastAsia"/>
        </w:rPr>
        <w:t>上記同様、</w:t>
      </w:r>
      <w:r w:rsidR="00DA3FE8">
        <w:rPr>
          <w:rFonts w:hint="eastAsia"/>
        </w:rPr>
        <w:t>解除の要件として</w:t>
      </w:r>
      <w:r>
        <w:rPr>
          <w:rFonts w:hint="eastAsia"/>
        </w:rPr>
        <w:t>①本件</w:t>
      </w:r>
      <w:r w:rsidR="00F22CB3">
        <w:rPr>
          <w:rFonts w:hint="eastAsia"/>
        </w:rPr>
        <w:t>賃貸借契約</w:t>
      </w:r>
      <w:r>
        <w:rPr>
          <w:rFonts w:hint="eastAsia"/>
        </w:rPr>
        <w:t>（</w:t>
      </w:r>
      <w:r w:rsidR="006A1EF8">
        <w:rPr>
          <w:rFonts w:hint="eastAsia"/>
        </w:rPr>
        <w:t>本件ワイン保管倉庫</w:t>
      </w:r>
      <w:r>
        <w:rPr>
          <w:rFonts w:hint="eastAsia"/>
        </w:rPr>
        <w:t>として期間</w:t>
      </w:r>
      <w:r w:rsidR="006A1EF8">
        <w:rPr>
          <w:rFonts w:hint="eastAsia"/>
        </w:rPr>
        <w:t>1年</w:t>
      </w:r>
      <w:r>
        <w:rPr>
          <w:rFonts w:hint="eastAsia"/>
        </w:rPr>
        <w:t>）</w:t>
      </w:r>
      <w:r w:rsidR="00DA3FE8">
        <w:rPr>
          <w:rFonts w:hint="eastAsia"/>
        </w:rPr>
        <w:t>の成立は認められる。ただし、②として解除原因は、本件賃貸借契約を単独の契約として見る限り</w:t>
      </w:r>
      <w:r w:rsidR="00F04754">
        <w:rPr>
          <w:rFonts w:hint="eastAsia"/>
        </w:rPr>
        <w:t>法定解除原因は</w:t>
      </w:r>
      <w:r w:rsidR="00DA3FE8">
        <w:rPr>
          <w:rFonts w:hint="eastAsia"/>
        </w:rPr>
        <w:t>な</w:t>
      </w:r>
      <w:r w:rsidR="0024681A">
        <w:rPr>
          <w:rFonts w:hint="eastAsia"/>
        </w:rPr>
        <w:t>く、</w:t>
      </w:r>
      <w:r w:rsidR="0024681A">
        <w:t>B</w:t>
      </w:r>
      <w:r w:rsidR="0024681A">
        <w:rPr>
          <w:rFonts w:hint="eastAsia"/>
        </w:rPr>
        <w:t>からも法定解除原因も合意解除もない旨の反論がなされうる</w:t>
      </w:r>
      <w:r w:rsidR="00DA3FE8">
        <w:rPr>
          <w:rFonts w:hint="eastAsia"/>
        </w:rPr>
        <w:t>。しかし、本件賃貸借契約は、あくまでも</w:t>
      </w:r>
      <w:r w:rsidR="003400F7">
        <w:rPr>
          <w:rFonts w:hint="eastAsia"/>
        </w:rPr>
        <w:t>同一当事者間での</w:t>
      </w:r>
      <w:r w:rsidR="00DA3FE8">
        <w:rPr>
          <w:rFonts w:hint="eastAsia"/>
        </w:rPr>
        <w:t>本件ワイン</w:t>
      </w:r>
      <w:r w:rsidR="006A1EF8">
        <w:rPr>
          <w:rFonts w:hint="eastAsia"/>
        </w:rPr>
        <w:t>売買契約を前提とし</w:t>
      </w:r>
      <w:r w:rsidR="00DA3FE8">
        <w:rPr>
          <w:rFonts w:hint="eastAsia"/>
        </w:rPr>
        <w:t>、冷蔵設備が不可欠なその目的物の</w:t>
      </w:r>
      <w:r w:rsidR="006A1EF8">
        <w:rPr>
          <w:rFonts w:hint="eastAsia"/>
        </w:rPr>
        <w:t>保管場所</w:t>
      </w:r>
      <w:r w:rsidR="00DA3FE8">
        <w:rPr>
          <w:rFonts w:hint="eastAsia"/>
        </w:rPr>
        <w:t>として</w:t>
      </w:r>
      <w:r w:rsidR="003400F7">
        <w:rPr>
          <w:rFonts w:hint="eastAsia"/>
        </w:rPr>
        <w:t>借りようとしたものである。</w:t>
      </w:r>
      <w:r w:rsidR="004C02A7">
        <w:rPr>
          <w:rFonts w:hint="eastAsia"/>
        </w:rPr>
        <w:t>そこで、</w:t>
      </w:r>
      <w:r w:rsidR="003400F7">
        <w:rPr>
          <w:rFonts w:hint="eastAsia"/>
        </w:rPr>
        <w:t>判例</w:t>
      </w:r>
      <w:r w:rsidR="00F04754">
        <w:rPr>
          <w:rFonts w:hint="eastAsia"/>
        </w:rPr>
        <w:t>と同様、双方が相互密接に関連した契約であり、一方が不能になると他方の契約の目的が達成できない場合には、解除原因として認められるべき</w:t>
      </w:r>
      <w:r w:rsidR="00B7341F">
        <w:rPr>
          <w:rFonts w:hint="eastAsia"/>
        </w:rPr>
        <w:t>と解すべきである（判例の射程が及ぶ）。</w:t>
      </w:r>
      <w:r w:rsidR="004C02A7">
        <w:rPr>
          <w:rFonts w:hint="eastAsia"/>
        </w:rPr>
        <w:t>したがって、本件賃貸借契約の前提として売買目的物保管という相互密接に関連し、本件ワイン売買契約が引渡し債務の履行不能となったことから賃貸借の目的も達成できないことから、契約解除が認められる。そして、この場合、③催告をしても契約をした目的を達するのに足りる履行がされる見込みはないため、542条１項5号により、</w:t>
      </w:r>
      <w:r w:rsidR="009F11F5">
        <w:rPr>
          <w:rFonts w:hint="eastAsia"/>
        </w:rPr>
        <w:t>催告は不要である。そのため、④解除の意思表示をすれば同契約も解除しうる。</w:t>
      </w:r>
    </w:p>
    <w:p w14:paraId="3104C103" w14:textId="77777777" w:rsidR="008E3417" w:rsidRDefault="008E3417"/>
    <w:p w14:paraId="08DCB0C8" w14:textId="1A6226C1" w:rsidR="00EE2A0A" w:rsidRDefault="00EE2A0A">
      <w:r>
        <w:rPr>
          <w:rFonts w:hint="eastAsia"/>
        </w:rPr>
        <w:t>第２　設問２</w:t>
      </w:r>
    </w:p>
    <w:p w14:paraId="427567D2" w14:textId="5436E43E" w:rsidR="00EE2A0A" w:rsidRDefault="00EE2A0A">
      <w:r>
        <w:rPr>
          <w:rFonts w:hint="eastAsia"/>
        </w:rPr>
        <w:t>１</w:t>
      </w:r>
      <w:r w:rsidR="0029399E">
        <w:rPr>
          <w:rFonts w:hint="eastAsia"/>
        </w:rPr>
        <w:t xml:space="preserve">　小問</w:t>
      </w:r>
      <w:r>
        <w:rPr>
          <w:rFonts w:hint="eastAsia"/>
        </w:rPr>
        <w:t>（１）</w:t>
      </w:r>
      <w:r w:rsidR="0029399E">
        <w:rPr>
          <w:rFonts w:hint="eastAsia"/>
        </w:rPr>
        <w:t>について</w:t>
      </w:r>
    </w:p>
    <w:p w14:paraId="267F228F" w14:textId="59B95D11" w:rsidR="004A3139" w:rsidRDefault="00480B61" w:rsidP="00EE2A0A">
      <w:pPr>
        <w:ind w:leftChars="100" w:left="210"/>
      </w:pPr>
      <w:r>
        <w:rPr>
          <w:rFonts w:hint="eastAsia"/>
        </w:rPr>
        <w:t xml:space="preserve">　本件譲渡担保契約の目的物は</w:t>
      </w:r>
      <w:r w:rsidR="00FF7D66">
        <w:rPr>
          <w:rFonts w:hint="eastAsia"/>
        </w:rPr>
        <w:t>倉庫内にある全ての酒類であり、いわゆる集合物を対象とする集合動産譲渡担保である。</w:t>
      </w:r>
    </w:p>
    <w:p w14:paraId="4BFBB7F9" w14:textId="107276F8" w:rsidR="00CA6CBA" w:rsidRDefault="00CA6CBA" w:rsidP="00CA6CBA">
      <w:pPr>
        <w:ind w:leftChars="100" w:left="210"/>
      </w:pPr>
      <w:r>
        <w:rPr>
          <w:rFonts w:hint="eastAsia"/>
        </w:rPr>
        <w:t xml:space="preserve">　これについて、</w:t>
      </w:r>
      <w:r w:rsidR="00CE4EB7">
        <w:rPr>
          <w:rFonts w:hint="eastAsia"/>
        </w:rPr>
        <w:t>事実9の</w:t>
      </w:r>
      <w:r>
        <w:rPr>
          <w:rFonts w:hint="eastAsia"/>
        </w:rPr>
        <w:t>主張①では、</w:t>
      </w:r>
      <w:r w:rsidR="006305DD">
        <w:rPr>
          <w:rFonts w:hint="eastAsia"/>
        </w:rPr>
        <w:t>倉庫内の酒類を対象として</w:t>
      </w:r>
      <w:r>
        <w:rPr>
          <w:rFonts w:hint="eastAsia"/>
        </w:rPr>
        <w:t>担保目的で所有権が譲渡され、対抗要件が</w:t>
      </w:r>
      <w:r w:rsidR="00CE4EB7">
        <w:rPr>
          <w:rFonts w:hint="eastAsia"/>
        </w:rPr>
        <w:t>そな</w:t>
      </w:r>
      <w:r>
        <w:rPr>
          <w:rFonts w:hint="eastAsia"/>
        </w:rPr>
        <w:t>えられていると主張する一方、主張②では、目的物が特定されていない旨反論されていることから、この有効性を検討する。</w:t>
      </w:r>
    </w:p>
    <w:p w14:paraId="4F0FB6FD" w14:textId="5E1A75FA" w:rsidR="008E3417" w:rsidRDefault="00CA6CBA" w:rsidP="006F70AB">
      <w:pPr>
        <w:ind w:leftChars="100" w:left="210" w:firstLineChars="100" w:firstLine="210"/>
      </w:pPr>
      <w:r>
        <w:rPr>
          <w:rFonts w:hint="eastAsia"/>
        </w:rPr>
        <w:t>そもそも譲渡担保は</w:t>
      </w:r>
      <w:r w:rsidR="008E3417">
        <w:rPr>
          <w:rFonts w:hint="eastAsia"/>
        </w:rPr>
        <w:t>慣習法</w:t>
      </w:r>
      <w:r>
        <w:rPr>
          <w:rFonts w:hint="eastAsia"/>
        </w:rPr>
        <w:t>によって認められている</w:t>
      </w:r>
      <w:r w:rsidR="008E3417">
        <w:rPr>
          <w:rFonts w:hint="eastAsia"/>
        </w:rPr>
        <w:t>非典型</w:t>
      </w:r>
      <w:r w:rsidR="006305DD">
        <w:rPr>
          <w:rFonts w:hint="eastAsia"/>
        </w:rPr>
        <w:t>担保であ</w:t>
      </w:r>
      <w:r w:rsidR="00335B22">
        <w:rPr>
          <w:rFonts w:hint="eastAsia"/>
        </w:rPr>
        <w:t>るところ、一物一権主義により、多数の</w:t>
      </w:r>
      <w:r w:rsidR="001B2AA3">
        <w:rPr>
          <w:rFonts w:hint="eastAsia"/>
        </w:rPr>
        <w:t>物を１つの担保目的とできるかが問題となりうる。しかし、判例の見解と同様、種類、場所、量的範囲を指定など目的物の範囲が特定されていれば、1個の集合物として特定・明確であり、一物一権主義に反しないと解される。</w:t>
      </w:r>
      <w:r w:rsidR="00C60A7B">
        <w:rPr>
          <w:rFonts w:hint="eastAsia"/>
        </w:rPr>
        <w:t>そして、この集合物を対象として譲渡担保の目的物とする場合、あくまでも通常の営業の範囲で</w:t>
      </w:r>
      <w:r w:rsidR="006F70AB">
        <w:rPr>
          <w:rFonts w:hint="eastAsia"/>
        </w:rPr>
        <w:t>倉庫内外に出入りし、集合物の構成が変動することも許されている。これらの対抗要件としては、動産の引き渡し（178条）によるべきであるが、このような実態から占有改定による対抗要件具備が認められ、かつ、いったん具備されればその構成要素となった場合には当然に対抗要件を具備したと考えられる。</w:t>
      </w:r>
    </w:p>
    <w:p w14:paraId="662A6B83" w14:textId="3934DA5F" w:rsidR="006F70AB" w:rsidRDefault="001B2AA3" w:rsidP="00C60A7B">
      <w:pPr>
        <w:ind w:leftChars="100" w:left="210" w:firstLineChars="100" w:firstLine="210"/>
      </w:pPr>
      <w:r>
        <w:rPr>
          <w:rFonts w:hint="eastAsia"/>
        </w:rPr>
        <w:t>そ</w:t>
      </w:r>
      <w:r w:rsidR="00850175">
        <w:rPr>
          <w:rFonts w:hint="eastAsia"/>
        </w:rPr>
        <w:t>こで、</w:t>
      </w:r>
      <w:r w:rsidR="00987EAE">
        <w:rPr>
          <w:rFonts w:hint="eastAsia"/>
        </w:rPr>
        <w:t>集合動産</w:t>
      </w:r>
      <w:r w:rsidR="008E3417">
        <w:rPr>
          <w:rFonts w:hint="eastAsia"/>
        </w:rPr>
        <w:t>譲渡担保権</w:t>
      </w:r>
      <w:r w:rsidR="00920780">
        <w:rPr>
          <w:rFonts w:hint="eastAsia"/>
        </w:rPr>
        <w:t>が有効に成立するための</w:t>
      </w:r>
      <w:r w:rsidR="00A81664">
        <w:rPr>
          <w:rFonts w:hint="eastAsia"/>
        </w:rPr>
        <w:t>（</w:t>
      </w:r>
      <w:r w:rsidR="008E3417">
        <w:rPr>
          <w:rFonts w:hint="eastAsia"/>
        </w:rPr>
        <w:t>基づ</w:t>
      </w:r>
      <w:r w:rsidR="00A81664">
        <w:rPr>
          <w:rFonts w:hint="eastAsia"/>
        </w:rPr>
        <w:t>く</w:t>
      </w:r>
      <w:r w:rsidR="008E3417">
        <w:rPr>
          <w:rFonts w:hint="eastAsia"/>
        </w:rPr>
        <w:t>物権的主張</w:t>
      </w:r>
      <w:r w:rsidR="00850175">
        <w:rPr>
          <w:rFonts w:hint="eastAsia"/>
        </w:rPr>
        <w:t>をしていくための</w:t>
      </w:r>
      <w:r w:rsidR="00A81664">
        <w:rPr>
          <w:rFonts w:hint="eastAsia"/>
        </w:rPr>
        <w:t>）</w:t>
      </w:r>
      <w:r w:rsidR="00850175">
        <w:rPr>
          <w:rFonts w:hint="eastAsia"/>
        </w:rPr>
        <w:t>要件としては、①</w:t>
      </w:r>
      <w:r w:rsidR="008E3417">
        <w:rPr>
          <w:rFonts w:hint="eastAsia"/>
        </w:rPr>
        <w:t>被担保債権の存在</w:t>
      </w:r>
      <w:r w:rsidR="00850175">
        <w:rPr>
          <w:rFonts w:hint="eastAsia"/>
        </w:rPr>
        <w:t>、</w:t>
      </w:r>
      <w:r w:rsidR="008E3417">
        <w:rPr>
          <w:rFonts w:hint="eastAsia"/>
        </w:rPr>
        <w:t>②譲渡担保設定契約</w:t>
      </w:r>
      <w:r w:rsidR="00850175">
        <w:rPr>
          <w:rFonts w:hint="eastAsia"/>
        </w:rPr>
        <w:t>の成立、</w:t>
      </w:r>
      <w:r w:rsidR="008E3417">
        <w:rPr>
          <w:rFonts w:hint="eastAsia"/>
        </w:rPr>
        <w:t>③所有権が移転している</w:t>
      </w:r>
      <w:r w:rsidR="00C60A7B">
        <w:rPr>
          <w:rFonts w:hint="eastAsia"/>
        </w:rPr>
        <w:t>、④</w:t>
      </w:r>
      <w:r w:rsidR="008E3417">
        <w:rPr>
          <w:rFonts w:hint="eastAsia"/>
        </w:rPr>
        <w:t>対抗要件</w:t>
      </w:r>
      <w:r w:rsidR="00C60A7B">
        <w:rPr>
          <w:rFonts w:hint="eastAsia"/>
        </w:rPr>
        <w:t>の具備</w:t>
      </w:r>
      <w:r w:rsidR="006F70AB">
        <w:rPr>
          <w:rFonts w:hint="eastAsia"/>
        </w:rPr>
        <w:t>としての</w:t>
      </w:r>
      <w:r w:rsidR="008E3417">
        <w:rPr>
          <w:rFonts w:hint="eastAsia"/>
        </w:rPr>
        <w:t>引渡し</w:t>
      </w:r>
      <w:r w:rsidR="00C60A7B">
        <w:rPr>
          <w:rFonts w:hint="eastAsia"/>
        </w:rPr>
        <w:t>＝</w:t>
      </w:r>
      <w:r w:rsidR="008E3417">
        <w:rPr>
          <w:rFonts w:hint="eastAsia"/>
        </w:rPr>
        <w:t>占有改定</w:t>
      </w:r>
      <w:r w:rsidR="00C60A7B">
        <w:rPr>
          <w:rFonts w:hint="eastAsia"/>
        </w:rPr>
        <w:t>）</w:t>
      </w:r>
      <w:r w:rsidR="006F70AB">
        <w:rPr>
          <w:rFonts w:hint="eastAsia"/>
        </w:rPr>
        <w:t>が必要である。</w:t>
      </w:r>
    </w:p>
    <w:p w14:paraId="1EC7F8E5" w14:textId="1E744C8B" w:rsidR="00EE3319" w:rsidRDefault="006F70AB" w:rsidP="00EE3319">
      <w:pPr>
        <w:ind w:leftChars="100" w:left="210" w:firstLineChars="100" w:firstLine="210"/>
      </w:pPr>
      <w:r>
        <w:rPr>
          <w:rFonts w:hint="eastAsia"/>
        </w:rPr>
        <w:t>本件では、</w:t>
      </w:r>
      <w:r w:rsidR="008362DB">
        <w:rPr>
          <w:rFonts w:hint="eastAsia"/>
        </w:rPr>
        <w:t>①</w:t>
      </w:r>
      <w:r w:rsidR="00EB4C4B">
        <w:rPr>
          <w:rFonts w:hint="eastAsia"/>
        </w:rPr>
        <w:t>被担保債権として</w:t>
      </w:r>
      <w:r w:rsidR="008362DB">
        <w:rPr>
          <w:rFonts w:hint="eastAsia"/>
        </w:rPr>
        <w:t>令和３年１０月１日に</w:t>
      </w:r>
      <w:r w:rsidR="00EB4C4B">
        <w:t>A C</w:t>
      </w:r>
      <w:r w:rsidR="00EB4C4B">
        <w:rPr>
          <w:rFonts w:hint="eastAsia"/>
        </w:rPr>
        <w:t>間で５００</w:t>
      </w:r>
      <w:r w:rsidR="000443A8">
        <w:rPr>
          <w:rFonts w:hint="eastAsia"/>
        </w:rPr>
        <w:t>０</w:t>
      </w:r>
      <w:r w:rsidR="00EB4C4B">
        <w:rPr>
          <w:rFonts w:hint="eastAsia"/>
        </w:rPr>
        <w:t>万円の金銭消費貸借契約</w:t>
      </w:r>
      <w:r w:rsidR="00030C23">
        <w:rPr>
          <w:rFonts w:hint="eastAsia"/>
        </w:rPr>
        <w:t>に基づく返還請求権が存在し</w:t>
      </w:r>
      <w:r w:rsidR="00EB4C4B">
        <w:rPr>
          <w:rFonts w:hint="eastAsia"/>
        </w:rPr>
        <w:t>、②</w:t>
      </w:r>
      <w:r w:rsidR="000443A8">
        <w:rPr>
          <w:rFonts w:hint="eastAsia"/>
        </w:rPr>
        <w:t>同日、倉庫内の全ての酒類を担保の対象として特定した本件譲渡担保契約が成立</w:t>
      </w:r>
      <w:r w:rsidR="00EE3319">
        <w:rPr>
          <w:rFonts w:hint="eastAsia"/>
        </w:rPr>
        <w:t>しており、③倉庫内の酒類の所有権は担保目的で</w:t>
      </w:r>
      <w:r w:rsidR="00EE3319">
        <w:t>A</w:t>
      </w:r>
      <w:r w:rsidR="00EE3319">
        <w:br/>
      </w:r>
      <w:r w:rsidR="00EE3319">
        <w:rPr>
          <w:rFonts w:hint="eastAsia"/>
        </w:rPr>
        <w:t>から</w:t>
      </w:r>
      <w:r w:rsidR="00EE3319">
        <w:t>C</w:t>
      </w:r>
      <w:r w:rsidR="00EE3319">
        <w:rPr>
          <w:rFonts w:hint="eastAsia"/>
        </w:rPr>
        <w:t>へ移転し、④占有改定による引き渡しもなされている。</w:t>
      </w:r>
    </w:p>
    <w:p w14:paraId="4CBE9C11" w14:textId="023F4E5B" w:rsidR="00920780" w:rsidRDefault="00EE3319" w:rsidP="00920780">
      <w:pPr>
        <w:ind w:leftChars="100" w:left="210" w:firstLineChars="100" w:firstLine="210"/>
      </w:pPr>
      <w:r>
        <w:rPr>
          <w:rFonts w:hint="eastAsia"/>
        </w:rPr>
        <w:t>したがって、</w:t>
      </w:r>
      <w:r w:rsidR="00920780">
        <w:t>C</w:t>
      </w:r>
      <w:r w:rsidR="00920780">
        <w:rPr>
          <w:rFonts w:hint="eastAsia"/>
        </w:rPr>
        <w:t>は第三者に対して本件譲渡担保契約の有効性を第三者に主張できる。</w:t>
      </w:r>
    </w:p>
    <w:p w14:paraId="11250C22" w14:textId="7E469A27" w:rsidR="00EE2A0A" w:rsidRDefault="00EE2A0A">
      <w:r>
        <w:rPr>
          <w:rFonts w:hint="eastAsia"/>
        </w:rPr>
        <w:t>２</w:t>
      </w:r>
      <w:r w:rsidR="00A81664">
        <w:rPr>
          <w:rFonts w:hint="eastAsia"/>
        </w:rPr>
        <w:t xml:space="preserve">　小問</w:t>
      </w:r>
      <w:r>
        <w:rPr>
          <w:rFonts w:hint="eastAsia"/>
        </w:rPr>
        <w:t>（２）</w:t>
      </w:r>
      <w:r w:rsidR="00A81664">
        <w:rPr>
          <w:rFonts w:hint="eastAsia"/>
        </w:rPr>
        <w:t>について</w:t>
      </w:r>
    </w:p>
    <w:p w14:paraId="52D3883D" w14:textId="60114AA9" w:rsidR="00EE2A0A" w:rsidRDefault="00632EC2" w:rsidP="00A402CA">
      <w:pPr>
        <w:ind w:leftChars="100" w:left="210" w:firstLineChars="100" w:firstLine="210"/>
      </w:pPr>
      <w:r>
        <w:t>D</w:t>
      </w:r>
      <w:r>
        <w:rPr>
          <w:rFonts w:hint="eastAsia"/>
        </w:rPr>
        <w:t>は</w:t>
      </w:r>
      <w:r w:rsidR="00A402CA">
        <w:rPr>
          <w:rFonts w:hint="eastAsia"/>
        </w:rPr>
        <w:t>、事実9の主張③の通り、</w:t>
      </w:r>
      <w:r>
        <w:t>C</w:t>
      </w:r>
      <w:r>
        <w:rPr>
          <w:rFonts w:hint="eastAsia"/>
        </w:rPr>
        <w:t>に対して</w:t>
      </w:r>
      <w:r w:rsidR="00EE2A0A">
        <w:rPr>
          <w:rFonts w:hint="eastAsia"/>
        </w:rPr>
        <w:t>本件ウイスキーに本件譲渡担保契約の効力が及ばない</w:t>
      </w:r>
      <w:r w:rsidR="00A402CA">
        <w:rPr>
          <w:rFonts w:hint="eastAsia"/>
        </w:rPr>
        <w:t>ことを主張していくことになる。</w:t>
      </w:r>
    </w:p>
    <w:p w14:paraId="00269465" w14:textId="18D339D8" w:rsidR="00987EAE" w:rsidRDefault="00545551" w:rsidP="001B0E2A">
      <w:pPr>
        <w:ind w:leftChars="100" w:left="210"/>
      </w:pPr>
      <w:r>
        <w:rPr>
          <w:rFonts w:hint="eastAsia"/>
        </w:rPr>
        <w:t xml:space="preserve">　</w:t>
      </w:r>
      <w:r w:rsidR="00485ACC">
        <w:rPr>
          <w:rFonts w:hint="eastAsia"/>
        </w:rPr>
        <w:t>そもそも</w:t>
      </w:r>
      <w:r w:rsidR="00614919">
        <w:rPr>
          <w:rFonts w:hint="eastAsia"/>
        </w:rPr>
        <w:t>本件ウイスキーは、令和３年１０月１５日付の本件ウイスキー売買契約</w:t>
      </w:r>
      <w:r w:rsidR="00485ACC">
        <w:rPr>
          <w:rFonts w:hint="eastAsia"/>
        </w:rPr>
        <w:t>に基づいて引き渡されたものであるが、その所有権は代金支払時まで売主に留保されている。いわゆる所有権留保契約であり、これも非典型担保の一種である。そのため、</w:t>
      </w:r>
      <w:r w:rsidR="00987EAE">
        <w:rPr>
          <w:rFonts w:hint="eastAsia"/>
        </w:rPr>
        <w:t>所有権留保特約と集合動産譲渡担保の優劣</w:t>
      </w:r>
      <w:r w:rsidR="00485ACC">
        <w:rPr>
          <w:rFonts w:hint="eastAsia"/>
        </w:rPr>
        <w:t>が問題となるが、</w:t>
      </w:r>
      <w:r w:rsidR="00987EAE">
        <w:rPr>
          <w:rFonts w:hint="eastAsia"/>
        </w:rPr>
        <w:t>代金支払いまで所有権</w:t>
      </w:r>
      <w:r w:rsidR="001B0E2A">
        <w:rPr>
          <w:rFonts w:hint="eastAsia"/>
        </w:rPr>
        <w:t>の移転が</w:t>
      </w:r>
      <w:r w:rsidR="00987EAE">
        <w:rPr>
          <w:rFonts w:hint="eastAsia"/>
        </w:rPr>
        <w:t>留保</w:t>
      </w:r>
      <w:r w:rsidR="001B0E2A">
        <w:rPr>
          <w:rFonts w:hint="eastAsia"/>
        </w:rPr>
        <w:t>されている以上、所有権が移転したとは考え難く、譲渡担保の効力が及び要件としての所有権移転を満たさない。本件ウイスキー売買契約において、</w:t>
      </w:r>
      <w:r w:rsidR="00987EAE">
        <w:rPr>
          <w:rFonts w:hint="eastAsia"/>
        </w:rPr>
        <w:t>転売を認めているとしても</w:t>
      </w:r>
      <w:r w:rsidR="001B0E2A">
        <w:rPr>
          <w:rFonts w:hint="eastAsia"/>
        </w:rPr>
        <w:t>、それは支払い代金を確保する趣旨であり、</w:t>
      </w:r>
      <w:r w:rsidR="00987EAE">
        <w:rPr>
          <w:rFonts w:hint="eastAsia"/>
        </w:rPr>
        <w:t>確定的な所有権な移転は代金支払い時であること</w:t>
      </w:r>
      <w:r w:rsidR="001B0E2A">
        <w:rPr>
          <w:rFonts w:hint="eastAsia"/>
        </w:rPr>
        <w:t>には影響しない。そのため、</w:t>
      </w:r>
      <w:r w:rsidR="001B0E2A">
        <w:t>D</w:t>
      </w:r>
      <w:r w:rsidR="001B0E2A">
        <w:rPr>
          <w:rFonts w:hint="eastAsia"/>
        </w:rPr>
        <w:t>が有効な集合物譲渡担保契約</w:t>
      </w:r>
      <w:r w:rsidR="005F33B0">
        <w:rPr>
          <w:rFonts w:hint="eastAsia"/>
        </w:rPr>
        <w:t>を締結し、</w:t>
      </w:r>
      <w:r w:rsidR="00987EAE">
        <w:rPr>
          <w:rFonts w:hint="eastAsia"/>
        </w:rPr>
        <w:t>対抗要件を備えていたとしても、</w:t>
      </w:r>
      <w:r w:rsidR="005F33B0">
        <w:rPr>
          <w:rFonts w:hint="eastAsia"/>
        </w:rPr>
        <w:t>倉庫内に移転した本件ウイスキーの</w:t>
      </w:r>
      <w:r w:rsidR="00987EAE">
        <w:rPr>
          <w:rFonts w:hint="eastAsia"/>
        </w:rPr>
        <w:t>所有権</w:t>
      </w:r>
      <w:r w:rsidR="005F33B0">
        <w:rPr>
          <w:rFonts w:hint="eastAsia"/>
        </w:rPr>
        <w:t>を確定的に</w:t>
      </w:r>
      <w:r w:rsidR="005F33B0">
        <w:t>A</w:t>
      </w:r>
      <w:r w:rsidR="005F33B0">
        <w:rPr>
          <w:rFonts w:hint="eastAsia"/>
        </w:rPr>
        <w:t>が</w:t>
      </w:r>
      <w:r w:rsidR="00987EAE">
        <w:rPr>
          <w:rFonts w:hint="eastAsia"/>
        </w:rPr>
        <w:t>取得していない以上、</w:t>
      </w:r>
      <w:r w:rsidR="005F33B0">
        <w:rPr>
          <w:rFonts w:hint="eastAsia"/>
        </w:rPr>
        <w:t>集合物譲渡担保の</w:t>
      </w:r>
      <w:r w:rsidR="00987EAE">
        <w:rPr>
          <w:rFonts w:hint="eastAsia"/>
        </w:rPr>
        <w:t>効力は及ばない</w:t>
      </w:r>
    </w:p>
    <w:p w14:paraId="64014F4D" w14:textId="5078A5CD" w:rsidR="005F33B0" w:rsidRDefault="005F33B0" w:rsidP="005F33B0">
      <w:pPr>
        <w:ind w:leftChars="100" w:left="210" w:firstLineChars="100" w:firstLine="210"/>
      </w:pPr>
      <w:r>
        <w:rPr>
          <w:rFonts w:hint="eastAsia"/>
        </w:rPr>
        <w:t>したがって、</w:t>
      </w:r>
      <w:r>
        <w:t>D</w:t>
      </w:r>
      <w:r>
        <w:rPr>
          <w:rFonts w:hint="eastAsia"/>
        </w:rPr>
        <w:t>は</w:t>
      </w:r>
      <w:r>
        <w:t>C</w:t>
      </w:r>
      <w:r>
        <w:rPr>
          <w:rFonts w:hint="eastAsia"/>
        </w:rPr>
        <w:t>に対して、本件ウイスキーの所有権を主張することができる。</w:t>
      </w:r>
    </w:p>
    <w:p w14:paraId="4B3B265A" w14:textId="5A841D48" w:rsidR="005F33B0" w:rsidRDefault="005F33B0" w:rsidP="005F33B0">
      <w:pPr>
        <w:ind w:leftChars="100" w:left="210" w:firstLineChars="100" w:firstLine="210"/>
      </w:pPr>
    </w:p>
    <w:p w14:paraId="4B9F5731" w14:textId="11CF2AA6" w:rsidR="005F33B0" w:rsidRDefault="005F33B0" w:rsidP="00CC6FE7">
      <w:pPr>
        <w:pStyle w:val="a4"/>
      </w:pPr>
      <w:r>
        <w:rPr>
          <w:rFonts w:hint="eastAsia"/>
        </w:rPr>
        <w:t>以上</w:t>
      </w:r>
    </w:p>
    <w:p w14:paraId="442E056C" w14:textId="2F885D63" w:rsidR="00844CB8" w:rsidRPr="00A921B7" w:rsidRDefault="00844CB8" w:rsidP="00A921B7">
      <w:pPr>
        <w:widowControl/>
        <w:jc w:val="left"/>
        <w:rPr>
          <w:rFonts w:hint="eastAsia"/>
        </w:rPr>
      </w:pPr>
    </w:p>
    <w:sectPr w:rsidR="00844CB8" w:rsidRPr="00A921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15048"/>
    <w:multiLevelType w:val="hybridMultilevel"/>
    <w:tmpl w:val="F9DE5488"/>
    <w:lvl w:ilvl="0" w:tplc="5A54A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052546"/>
    <w:multiLevelType w:val="hybridMultilevel"/>
    <w:tmpl w:val="86144918"/>
    <w:lvl w:ilvl="0" w:tplc="BDB456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ECB0409"/>
    <w:multiLevelType w:val="hybridMultilevel"/>
    <w:tmpl w:val="1EB098B8"/>
    <w:lvl w:ilvl="0" w:tplc="6FEAC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D417E"/>
    <w:multiLevelType w:val="hybridMultilevel"/>
    <w:tmpl w:val="92FC3E72"/>
    <w:lvl w:ilvl="0" w:tplc="D2BAD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324EBC"/>
    <w:multiLevelType w:val="hybridMultilevel"/>
    <w:tmpl w:val="16C49A20"/>
    <w:lvl w:ilvl="0" w:tplc="20581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0E3654"/>
    <w:multiLevelType w:val="hybridMultilevel"/>
    <w:tmpl w:val="028CFD0C"/>
    <w:lvl w:ilvl="0" w:tplc="04FE0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413FB7"/>
    <w:multiLevelType w:val="hybridMultilevel"/>
    <w:tmpl w:val="EF24B6E8"/>
    <w:lvl w:ilvl="0" w:tplc="AB92A5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0F51BE"/>
    <w:multiLevelType w:val="hybridMultilevel"/>
    <w:tmpl w:val="172A162E"/>
    <w:lvl w:ilvl="0" w:tplc="7D20C1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C813BC2"/>
    <w:multiLevelType w:val="hybridMultilevel"/>
    <w:tmpl w:val="7AA20A5A"/>
    <w:lvl w:ilvl="0" w:tplc="D5CEC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083374">
    <w:abstractNumId w:val="5"/>
  </w:num>
  <w:num w:numId="2" w16cid:durableId="860703628">
    <w:abstractNumId w:val="8"/>
  </w:num>
  <w:num w:numId="3" w16cid:durableId="445388313">
    <w:abstractNumId w:val="9"/>
  </w:num>
  <w:num w:numId="4" w16cid:durableId="246116864">
    <w:abstractNumId w:val="11"/>
  </w:num>
  <w:num w:numId="5" w16cid:durableId="181626177">
    <w:abstractNumId w:val="4"/>
  </w:num>
  <w:num w:numId="6" w16cid:durableId="118884681">
    <w:abstractNumId w:val="7"/>
  </w:num>
  <w:num w:numId="7" w16cid:durableId="490558278">
    <w:abstractNumId w:val="12"/>
  </w:num>
  <w:num w:numId="8" w16cid:durableId="1536119111">
    <w:abstractNumId w:val="10"/>
  </w:num>
  <w:num w:numId="9" w16cid:durableId="1414355199">
    <w:abstractNumId w:val="0"/>
  </w:num>
  <w:num w:numId="10" w16cid:durableId="1947690598">
    <w:abstractNumId w:val="1"/>
  </w:num>
  <w:num w:numId="11" w16cid:durableId="603152019">
    <w:abstractNumId w:val="2"/>
  </w:num>
  <w:num w:numId="12" w16cid:durableId="1776558547">
    <w:abstractNumId w:val="3"/>
  </w:num>
  <w:num w:numId="13" w16cid:durableId="329720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1D"/>
    <w:rsid w:val="000243A4"/>
    <w:rsid w:val="00030C23"/>
    <w:rsid w:val="00037033"/>
    <w:rsid w:val="000443A8"/>
    <w:rsid w:val="0006697E"/>
    <w:rsid w:val="00082366"/>
    <w:rsid w:val="000A3E89"/>
    <w:rsid w:val="000C4B5E"/>
    <w:rsid w:val="000D1240"/>
    <w:rsid w:val="00117A47"/>
    <w:rsid w:val="00145BC3"/>
    <w:rsid w:val="00152540"/>
    <w:rsid w:val="0015633C"/>
    <w:rsid w:val="001A150B"/>
    <w:rsid w:val="001B0E2A"/>
    <w:rsid w:val="001B2AA3"/>
    <w:rsid w:val="001D3681"/>
    <w:rsid w:val="00212FD6"/>
    <w:rsid w:val="0022205F"/>
    <w:rsid w:val="00234ADC"/>
    <w:rsid w:val="00236726"/>
    <w:rsid w:val="0024681A"/>
    <w:rsid w:val="00262090"/>
    <w:rsid w:val="002907C2"/>
    <w:rsid w:val="0029399E"/>
    <w:rsid w:val="00294A06"/>
    <w:rsid w:val="002F5BB3"/>
    <w:rsid w:val="00302FDB"/>
    <w:rsid w:val="00327EEA"/>
    <w:rsid w:val="00335B22"/>
    <w:rsid w:val="003400F7"/>
    <w:rsid w:val="003542BC"/>
    <w:rsid w:val="00371264"/>
    <w:rsid w:val="003B351D"/>
    <w:rsid w:val="003C6EB9"/>
    <w:rsid w:val="003D0F34"/>
    <w:rsid w:val="003E492F"/>
    <w:rsid w:val="004121A6"/>
    <w:rsid w:val="00412982"/>
    <w:rsid w:val="00442CB6"/>
    <w:rsid w:val="00454186"/>
    <w:rsid w:val="0046523B"/>
    <w:rsid w:val="00480B61"/>
    <w:rsid w:val="00485ACC"/>
    <w:rsid w:val="0049118F"/>
    <w:rsid w:val="004A289B"/>
    <w:rsid w:val="004A2A33"/>
    <w:rsid w:val="004A3139"/>
    <w:rsid w:val="004C02A7"/>
    <w:rsid w:val="004F76D9"/>
    <w:rsid w:val="0050690E"/>
    <w:rsid w:val="00507C1E"/>
    <w:rsid w:val="00510BCA"/>
    <w:rsid w:val="00545551"/>
    <w:rsid w:val="00546ADE"/>
    <w:rsid w:val="005A3F52"/>
    <w:rsid w:val="005A6CC3"/>
    <w:rsid w:val="005B0129"/>
    <w:rsid w:val="005C2D33"/>
    <w:rsid w:val="005D08E7"/>
    <w:rsid w:val="005F33B0"/>
    <w:rsid w:val="00614640"/>
    <w:rsid w:val="00614919"/>
    <w:rsid w:val="006305DD"/>
    <w:rsid w:val="00632EC2"/>
    <w:rsid w:val="00651968"/>
    <w:rsid w:val="00682624"/>
    <w:rsid w:val="00696163"/>
    <w:rsid w:val="006A1EF8"/>
    <w:rsid w:val="006C034C"/>
    <w:rsid w:val="006E53E6"/>
    <w:rsid w:val="006F70AB"/>
    <w:rsid w:val="0070739E"/>
    <w:rsid w:val="00740B5D"/>
    <w:rsid w:val="00785BA3"/>
    <w:rsid w:val="007978BF"/>
    <w:rsid w:val="007B210C"/>
    <w:rsid w:val="007C1ADB"/>
    <w:rsid w:val="007D1039"/>
    <w:rsid w:val="00802113"/>
    <w:rsid w:val="00814500"/>
    <w:rsid w:val="008362DB"/>
    <w:rsid w:val="00837D01"/>
    <w:rsid w:val="00844CB8"/>
    <w:rsid w:val="00850175"/>
    <w:rsid w:val="00856A5A"/>
    <w:rsid w:val="008D2ACA"/>
    <w:rsid w:val="008E3417"/>
    <w:rsid w:val="008F1ACB"/>
    <w:rsid w:val="009144A6"/>
    <w:rsid w:val="0091564E"/>
    <w:rsid w:val="00920780"/>
    <w:rsid w:val="0092711D"/>
    <w:rsid w:val="009526F9"/>
    <w:rsid w:val="00987868"/>
    <w:rsid w:val="00987EAE"/>
    <w:rsid w:val="009B5297"/>
    <w:rsid w:val="009C0ACA"/>
    <w:rsid w:val="009D1B03"/>
    <w:rsid w:val="009E6052"/>
    <w:rsid w:val="009F11F5"/>
    <w:rsid w:val="00A402CA"/>
    <w:rsid w:val="00A40FEC"/>
    <w:rsid w:val="00A43C51"/>
    <w:rsid w:val="00A5570F"/>
    <w:rsid w:val="00A77B65"/>
    <w:rsid w:val="00A8140B"/>
    <w:rsid w:val="00A81664"/>
    <w:rsid w:val="00A834A7"/>
    <w:rsid w:val="00A921B7"/>
    <w:rsid w:val="00A93DEA"/>
    <w:rsid w:val="00AA0EEF"/>
    <w:rsid w:val="00AC0F42"/>
    <w:rsid w:val="00AE308C"/>
    <w:rsid w:val="00AF19FA"/>
    <w:rsid w:val="00B7341F"/>
    <w:rsid w:val="00BB7F1B"/>
    <w:rsid w:val="00BC33F2"/>
    <w:rsid w:val="00BD1ED5"/>
    <w:rsid w:val="00BE03D7"/>
    <w:rsid w:val="00C119AF"/>
    <w:rsid w:val="00C50AA0"/>
    <w:rsid w:val="00C5292A"/>
    <w:rsid w:val="00C60A7B"/>
    <w:rsid w:val="00C779C0"/>
    <w:rsid w:val="00CA6CBA"/>
    <w:rsid w:val="00CB1949"/>
    <w:rsid w:val="00CC6FE7"/>
    <w:rsid w:val="00CE270A"/>
    <w:rsid w:val="00CE4EB7"/>
    <w:rsid w:val="00CF7DA0"/>
    <w:rsid w:val="00D33A77"/>
    <w:rsid w:val="00D536B7"/>
    <w:rsid w:val="00D75116"/>
    <w:rsid w:val="00DA3FE8"/>
    <w:rsid w:val="00DD3614"/>
    <w:rsid w:val="00E03AAA"/>
    <w:rsid w:val="00E2301C"/>
    <w:rsid w:val="00E404A7"/>
    <w:rsid w:val="00E41F9B"/>
    <w:rsid w:val="00E63330"/>
    <w:rsid w:val="00E75CB1"/>
    <w:rsid w:val="00E8114A"/>
    <w:rsid w:val="00E81D4C"/>
    <w:rsid w:val="00E845ED"/>
    <w:rsid w:val="00E86602"/>
    <w:rsid w:val="00E92583"/>
    <w:rsid w:val="00EA5878"/>
    <w:rsid w:val="00EB4C4B"/>
    <w:rsid w:val="00EE1750"/>
    <w:rsid w:val="00EE2A0A"/>
    <w:rsid w:val="00EE3255"/>
    <w:rsid w:val="00EE3319"/>
    <w:rsid w:val="00F04754"/>
    <w:rsid w:val="00F22CB3"/>
    <w:rsid w:val="00F24DB3"/>
    <w:rsid w:val="00F25CCB"/>
    <w:rsid w:val="00FB1809"/>
    <w:rsid w:val="00FF0F19"/>
    <w:rsid w:val="00FF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8FEFC4"/>
  <w15:chartTrackingRefBased/>
  <w15:docId w15:val="{71DD2FF1-7585-7B43-B071-D771888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35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3B351D"/>
    <w:pPr>
      <w:ind w:leftChars="400" w:left="840"/>
    </w:pPr>
  </w:style>
  <w:style w:type="paragraph" w:styleId="a4">
    <w:name w:val="Closing"/>
    <w:basedOn w:val="a"/>
    <w:link w:val="a5"/>
    <w:uiPriority w:val="99"/>
    <w:unhideWhenUsed/>
    <w:rsid w:val="00CC6FE7"/>
    <w:pPr>
      <w:jc w:val="right"/>
    </w:pPr>
  </w:style>
  <w:style w:type="character" w:customStyle="1" w:styleId="a5">
    <w:name w:val="結語 (文字)"/>
    <w:basedOn w:val="a0"/>
    <w:link w:val="a4"/>
    <w:uiPriority w:val="99"/>
    <w:rsid w:val="00CC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5517">
      <w:bodyDiv w:val="1"/>
      <w:marLeft w:val="0"/>
      <w:marRight w:val="0"/>
      <w:marTop w:val="0"/>
      <w:marBottom w:val="0"/>
      <w:divBdr>
        <w:top w:val="none" w:sz="0" w:space="0" w:color="auto"/>
        <w:left w:val="none" w:sz="0" w:space="0" w:color="auto"/>
        <w:bottom w:val="none" w:sz="0" w:space="0" w:color="auto"/>
        <w:right w:val="none" w:sz="0" w:space="0" w:color="auto"/>
      </w:divBdr>
      <w:divsChild>
        <w:div w:id="30303527">
          <w:marLeft w:val="0"/>
          <w:marRight w:val="0"/>
          <w:marTop w:val="0"/>
          <w:marBottom w:val="0"/>
          <w:divBdr>
            <w:top w:val="none" w:sz="0" w:space="0" w:color="auto"/>
            <w:left w:val="none" w:sz="0" w:space="0" w:color="auto"/>
            <w:bottom w:val="none" w:sz="0" w:space="0" w:color="auto"/>
            <w:right w:val="none" w:sz="0" w:space="0" w:color="auto"/>
          </w:divBdr>
          <w:divsChild>
            <w:div w:id="1051001039">
              <w:marLeft w:val="0"/>
              <w:marRight w:val="0"/>
              <w:marTop w:val="0"/>
              <w:marBottom w:val="0"/>
              <w:divBdr>
                <w:top w:val="none" w:sz="0" w:space="0" w:color="auto"/>
                <w:left w:val="none" w:sz="0" w:space="0" w:color="auto"/>
                <w:bottom w:val="none" w:sz="0" w:space="0" w:color="auto"/>
                <w:right w:val="none" w:sz="0" w:space="0" w:color="auto"/>
              </w:divBdr>
              <w:divsChild>
                <w:div w:id="889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6073">
          <w:marLeft w:val="0"/>
          <w:marRight w:val="0"/>
          <w:marTop w:val="0"/>
          <w:marBottom w:val="0"/>
          <w:divBdr>
            <w:top w:val="none" w:sz="0" w:space="0" w:color="auto"/>
            <w:left w:val="none" w:sz="0" w:space="0" w:color="auto"/>
            <w:bottom w:val="none" w:sz="0" w:space="0" w:color="auto"/>
            <w:right w:val="none" w:sz="0" w:space="0" w:color="auto"/>
          </w:divBdr>
          <w:divsChild>
            <w:div w:id="1530098259">
              <w:marLeft w:val="0"/>
              <w:marRight w:val="0"/>
              <w:marTop w:val="0"/>
              <w:marBottom w:val="0"/>
              <w:divBdr>
                <w:top w:val="none" w:sz="0" w:space="0" w:color="auto"/>
                <w:left w:val="none" w:sz="0" w:space="0" w:color="auto"/>
                <w:bottom w:val="none" w:sz="0" w:space="0" w:color="auto"/>
                <w:right w:val="none" w:sz="0" w:space="0" w:color="auto"/>
              </w:divBdr>
              <w:divsChild>
                <w:div w:id="10925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弁護士松田昌明</dc:creator>
  <cp:keywords/>
  <dc:description/>
  <cp:lastModifiedBy>弁護士松田昌明</cp:lastModifiedBy>
  <cp:revision>3</cp:revision>
  <dcterms:created xsi:type="dcterms:W3CDTF">2022-08-15T15:52:00Z</dcterms:created>
  <dcterms:modified xsi:type="dcterms:W3CDTF">2022-08-15T15:53:00Z</dcterms:modified>
</cp:coreProperties>
</file>